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440605-2025-01315</w:t>
      </w:r>
    </w:p>
    <w:p>
      <w:pPr>
        <w:pStyle w:val="null3"/>
        <w:jc w:val="center"/>
        <w:outlineLvl w:val="3"/>
      </w:pPr>
      <w:r>
        <w:rPr>
          <w:sz w:val="24"/>
          <w:b/>
        </w:rPr>
        <w:t>采购项目编号：</w:t>
      </w:r>
      <w:r>
        <w:rPr>
          <w:sz w:val="24"/>
          <w:b/>
        </w:rPr>
        <w:t>GDJS-ZB-2024019</w:t>
      </w:r>
    </w:p>
    <w:p>
      <w:pPr>
        <w:pStyle w:val="null3"/>
        <w:jc w:val="center"/>
        <w:outlineLvl w:val="3"/>
      </w:pPr>
      <w:r>
        <w:rPr>
          <w:sz w:val="24"/>
          <w:b/>
        </w:rPr>
        <w:t>项目名称：</w:t>
      </w:r>
      <w:r>
        <w:rPr>
          <w:sz w:val="24"/>
          <w:b/>
        </w:rPr>
        <w:t>佛山市城市轨道交通四号线一期工程（南海区）征地拆迁全过程造价咨询服务</w:t>
      </w:r>
    </w:p>
    <w:p>
      <w:pPr>
        <w:pStyle w:val="null3"/>
        <w:jc w:val="center"/>
        <w:outlineLvl w:val="3"/>
      </w:pPr>
      <w:r>
        <w:rPr>
          <w:sz w:val="24"/>
          <w:b/>
        </w:rPr>
        <w:t>采购人：</w:t>
      </w:r>
      <w:r>
        <w:rPr>
          <w:sz w:val="24"/>
          <w:b/>
        </w:rPr>
        <w:t>佛山市南海区重点基础设施建设征地拆迁领导小组办公室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佛山市南海区重点基础设施建设征地拆迁领导小组办公室</w:t>
      </w:r>
      <w:r>
        <w:rPr/>
        <w:t>的委托，采用</w:t>
      </w:r>
      <w:r>
        <w:rPr/>
        <w:t>竞争性磋商</w:t>
      </w:r>
      <w:r>
        <w:rPr/>
        <w:t>方式组织采购</w:t>
      </w:r>
      <w:r>
        <w:rPr/>
        <w:t>佛山市城市轨道交通四号线一期工程（南海区）征地拆迁全过程造价咨询服务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佛山市城市轨道交通四号线一期工程（南海区）征地拆迁全过程造价咨询服务</w:t>
      </w:r>
    </w:p>
    <w:p>
      <w:pPr>
        <w:pStyle w:val="null3"/>
        <w:ind w:firstLine="480"/>
      </w:pPr>
      <w:r>
        <w:rPr/>
        <w:t>采购计划编号：</w:t>
      </w:r>
      <w:r>
        <w:rPr/>
        <w:t>440605-2025-01315</w:t>
      </w:r>
    </w:p>
    <w:p>
      <w:pPr>
        <w:pStyle w:val="null3"/>
        <w:ind w:firstLine="480"/>
      </w:pPr>
      <w:r>
        <w:rPr/>
        <w:t>采购项目编号：</w:t>
      </w:r>
      <w:r>
        <w:rPr/>
        <w:t>GDJS-ZB-2024019</w:t>
      </w:r>
    </w:p>
    <w:p>
      <w:pPr>
        <w:pStyle w:val="null3"/>
        <w:ind w:firstLine="480"/>
      </w:pPr>
      <w:r>
        <w:rPr/>
        <w:t>采购方式：</w:t>
      </w:r>
      <w:r>
        <w:rPr/>
        <w:t>竞争性磋商</w:t>
      </w:r>
    </w:p>
    <w:p>
      <w:pPr>
        <w:pStyle w:val="null3"/>
        <w:ind w:firstLine="480"/>
      </w:pPr>
      <w:r>
        <w:rPr/>
        <w:t>预算金额：</w:t>
      </w:r>
      <w:r>
        <w:rPr/>
        <w:t>1,878,814.81</w:t>
      </w:r>
      <w:r>
        <w:rPr/>
        <w:t>元</w:t>
      </w:r>
    </w:p>
    <w:p>
      <w:pPr>
        <w:pStyle w:val="null3"/>
        <w:outlineLvl w:val="3"/>
      </w:pPr>
      <w:r>
        <w:rPr>
          <w:sz w:val="24"/>
          <w:b/>
        </w:rPr>
        <w:t>2.项目内容及需求情况（采购项目技术规格、参数及要求）</w:t>
      </w:r>
    </w:p>
    <w:p>
      <w:pPr>
        <w:pStyle w:val="null3"/>
      </w:pPr>
      <w:r>
        <w:rPr/>
        <w:t>采购包1(佛山市城市轨道交通四号线一期工程（南海区）征地拆迁全过程造价咨询服务):</w:t>
      </w:r>
    </w:p>
    <w:p>
      <w:pPr>
        <w:pStyle w:val="null3"/>
      </w:pPr>
      <w:r>
        <w:rPr/>
        <w:t>采购包预算金额：1,878,814.81元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其他咨询服务</w:t>
            </w:r>
          </w:p>
        </w:tc>
        <w:tc>
          <w:tcPr>
            <w:tcW w:type="dxa" w:w="2136"/>
          </w:tcPr>
          <w:p>
            <w:pPr>
              <w:pStyle w:val="null3"/>
            </w:pPr>
            <w:r>
              <w:rPr/>
              <w:t>佛山市城市轨道交通四号线一期工程（南海区）征地拆迁全过程造价咨询服务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合同履行期限：★自合同签订之日起至项目结束为止。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单位法人证书，或社会团体法人登记证书，或其他具有独立承担民事责任的能力的有效证照）扫描件，如响应供应商为自然人的需提供自然人身份证明扫描件。分支机构投标的，须提供总公司和分公司营业执照副本复印件，总公司出具给分支机构的授权书。</w:t>
      </w:r>
    </w:p>
    <w:p>
      <w:pPr>
        <w:pStyle w:val="null3"/>
      </w:pPr>
      <w:r>
        <w:rPr/>
        <w:t>2）有依法缴纳税收和社会保障资金的良好记录：提供以下两种证明材料之一即可： ①提交响应文件截止时间当月（含）往前顺推6个月内任意1个月依法缴纳税收和社会保障资金的相关材料。如依法免税或不需要缴纳社会保障资金的，提供相应证明材料； ②按要求填写招标公告附件《政府采购供应商资格信用承诺函》。</w:t>
      </w:r>
    </w:p>
    <w:p>
      <w:pPr>
        <w:pStyle w:val="null3"/>
      </w:pPr>
      <w:r>
        <w:rPr/>
        <w:t>3）具有良好的商业信誉和健全的财务会计制度：提供以下四种证明材料之一即可： ①经会计师事务所审计的2023年度财务报告（财务报告由第三方会计师事务所出具，能清晰显示第三方会计师事务所的印章，并能反映审计结论）；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须提供下列任一项证明材料：①提供《政府采购供应商资格信用承诺函》（格式详见招标公告附件）；②参照响应承诺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采购包1（佛山市城市轨道交通四号线一期工程（南海区）征地拆迁全过程造价咨询服务）：</w:t>
      </w:r>
      <w:r>
        <w:rPr/>
        <w:t>采购包整体专门面向中小企业采购，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采购包1（佛山市城市轨道交通四号线一期工程（南海区）征地拆迁全过程造价咨询服务）：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 佛山市公共资源交易中心南海分中心网（http://www.nanhai.gov.cn/fsnhq/bmdh/sydw/ggzyjyzx/jyxx/zfcg/）。</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佛山市南海区重点基础设施建设征地拆迁领导小组办公室</w:t>
      </w:r>
    </w:p>
    <w:p>
      <w:pPr>
        <w:pStyle w:val="null3"/>
        <w:ind w:firstLine="480"/>
      </w:pPr>
      <w:r>
        <w:rPr/>
        <w:t>地址：</w:t>
      </w:r>
      <w:r>
        <w:rPr/>
        <w:t>广东省佛山市南海区桂城街道南新五路27号南粮大厦</w:t>
      </w:r>
    </w:p>
    <w:p>
      <w:pPr>
        <w:pStyle w:val="null3"/>
        <w:ind w:firstLine="480"/>
      </w:pPr>
      <w:r>
        <w:rPr/>
        <w:t>联系方式：</w:t>
      </w:r>
      <w:r>
        <w:rPr/>
        <w:t>0757-86369872</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佛山市南海区桂城街道桂平中路65号鸿辉都市产业新城4座313房之一</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佛山市城市轨道交通四号线一期工程（南海区）征地拆迁全过程造价咨询服务</w:t>
      </w:r>
      <w:r>
        <w:rPr>
          <w:sz w:val="21"/>
        </w:rPr>
        <w:t>。</w:t>
      </w:r>
    </w:p>
    <w:p>
      <w:pPr>
        <w:pStyle w:val="null3"/>
      </w:pPr>
      <w:r>
        <w:rPr/>
        <w:t>采购包1（佛山市城市轨道交通四号线一期工程（南海区）征地拆迁全过程造价咨询服务）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自合同签订之日起至项目结束为止。</w:t>
            </w:r>
          </w:p>
        </w:tc>
      </w:tr>
      <w:tr>
        <w:tc>
          <w:tcPr>
            <w:tcW w:type="dxa" w:w="4153"/>
          </w:tcPr>
          <w:p>
            <w:pPr>
              <w:pStyle w:val="null3"/>
            </w:pPr>
            <w:r>
              <w:rPr/>
              <w:t>标的提供的地点</w:t>
            </w:r>
          </w:p>
        </w:tc>
        <w:tc>
          <w:tcPr>
            <w:tcW w:type="dxa" w:w="4153"/>
          </w:tcPr>
          <w:p>
            <w:pPr>
              <w:pStyle w:val="null3"/>
            </w:pPr>
            <w:r>
              <w:rPr/>
              <w:t>采购人指定地点（佛山市内）</w:t>
            </w:r>
          </w:p>
        </w:tc>
      </w:tr>
      <w:tr/>
      <w:tr/>
      <w:tr>
        <w:tc>
          <w:tcPr>
            <w:tcW w:type="dxa" w:w="4153"/>
          </w:tcPr>
          <w:p>
            <w:pPr>
              <w:pStyle w:val="null3"/>
            </w:pPr>
            <w:r>
              <w:rPr/>
              <w:t>付款方式</w:t>
            </w:r>
          </w:p>
        </w:tc>
        <w:tc>
          <w:tcPr>
            <w:tcW w:type="dxa" w:w="4153"/>
          </w:tcPr>
          <w:p>
            <w:pPr>
              <w:pStyle w:val="null3"/>
            </w:pPr>
            <w:r>
              <w:rPr/>
              <w:t>第1期为(预付款)：支付比例30%，（一）首期预付款项支付时间为签订业务约定书且收到成交供应商开具的合法合规的增值税专用发票后10个工作日内，支付合同款的30%。</w:t>
            </w:r>
          </w:p>
          <w:p>
            <w:pPr>
              <w:pStyle w:val="null3"/>
            </w:pPr>
            <w:r>
              <w:rPr/>
              <w:t>第2期为(年度进度款)：支付比例30%，年度进度款项支付时间为递交每年度年度投资整理报告且收到成交供应商开具的合法合规的增值税专用发票后10个工作日内，每年度每次支付合同总额的10%。本项目暂预计3年（最终以实际服务期计算），年度进度款累计支付不超过合同总额的30%，超过3年则后续不再支付。</w:t>
            </w:r>
          </w:p>
          <w:p>
            <w:pPr>
              <w:pStyle w:val="null3"/>
            </w:pPr>
            <w:r>
              <w:rPr/>
              <w:t>第3期为(批复进度款)：支付比例30%，批复进度款项支付时间为服务项目通过行业主管部门清概（调整/梳理）、结算批复且收到成交供应商开具的合法合规的增值税专用发票后10个工作日内，支付合同款的30%。</w:t>
            </w:r>
          </w:p>
          <w:p>
            <w:pPr>
              <w:pStyle w:val="null3"/>
            </w:pPr>
            <w:r>
              <w:rPr/>
              <w:t>第4期为(尾款)：支付比例10%，项目尾款支付时间为服务项目竣工决算办理完成且收到成交供应商开具的合法合规的增值税专用发票后10个工作日内，支付合同款的10%。 按合同支付款项前，成交供应商必须先向采购人提供有效发票，且收款方、出具发票方、合同乙方均必须与成交供应商名称一致，否则采购人有权顺延付款时间。采购人应当自收到发票后10个工作日内将资金支付到成交供应商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1期：①验收标准和条件：符合本项目的采购需求描述相关技术要求；采购人与成交供应商在项目实施过程中约定的其他相关技术要求；符合中华人民共和国国家、行业标准及采购人要求进行验收。 ②验收期限：采购人在收到成交供应商验收申请后7个工作日内组织履约验收； ③验收方式 ：采购人在其指定地点按照合同约定的验收标准进行成果验收。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 报价方式为总价包干，报价中必须包含但不限于交通费用、雇员费用、高温补贴费用、人员人身意外保险费用、全额含税发票、报告编制费用、合同实施过程中的应预见和不可预见费用等完成合同规定责任和义务、达到合同目的的一切费用及企业利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佛山市城市轨道交通四号线一期工程（南海区）征地拆迁全过程造价咨询服务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1,878,814.81</w:t>
            </w:r>
          </w:p>
        </w:tc>
        <w:tc>
          <w:tcPr>
            <w:tcW w:type="dxa" w:w="933"/>
          </w:tcPr>
          <w:p>
            <w:pPr>
              <w:pStyle w:val="null3"/>
              <w:jc w:val="right"/>
            </w:pPr>
            <w:r>
              <w:rPr/>
              <w:t>1,878,814.81</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佛山市城市轨道交通四号线一期工程（南海区）征地拆迁全过程造价咨询服务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服务内容：征地拆迁咨询、全费用梳理</w:t>
            </w:r>
          </w:p>
          <w:p>
            <w:pPr>
              <w:pStyle w:val="null3"/>
              <w:ind w:firstLine="422"/>
              <w:jc w:val="both"/>
            </w:pPr>
            <w:r>
              <w:rPr>
                <w:sz w:val="21"/>
                <w:b/>
              </w:rPr>
              <w:t>1.政策文件收集及文件汇编编制</w:t>
            </w:r>
          </w:p>
          <w:p>
            <w:pPr>
              <w:pStyle w:val="null3"/>
              <w:ind w:firstLine="420"/>
              <w:jc w:val="left"/>
            </w:pPr>
            <w:r>
              <w:rPr>
                <w:sz w:val="21"/>
              </w:rPr>
              <w:t>（</w:t>
            </w:r>
            <w:r>
              <w:rPr>
                <w:sz w:val="21"/>
              </w:rPr>
              <w:t>1）收集国家相关部门批准的概算文件、设计文件、计划立项文件、竞争性磋商文件、分标概算、响应文件；</w:t>
            </w:r>
          </w:p>
          <w:p>
            <w:pPr>
              <w:pStyle w:val="null3"/>
              <w:ind w:firstLine="420"/>
              <w:jc w:val="left"/>
            </w:pPr>
            <w:r>
              <w:rPr>
                <w:sz w:val="21"/>
              </w:rPr>
              <w:t>（</w:t>
            </w:r>
            <w:r>
              <w:rPr>
                <w:sz w:val="21"/>
              </w:rPr>
              <w:t>2）收集地方征拆政策文件、征地拆迁补偿方案、土地勘界报告、评审报告、相关会议纪要等文件；</w:t>
            </w:r>
          </w:p>
          <w:p>
            <w:pPr>
              <w:pStyle w:val="null3"/>
              <w:ind w:firstLine="420"/>
              <w:jc w:val="left"/>
            </w:pPr>
            <w:r>
              <w:rPr>
                <w:sz w:val="21"/>
              </w:rPr>
              <w:t>（</w:t>
            </w:r>
            <w:r>
              <w:rPr>
                <w:sz w:val="21"/>
              </w:rPr>
              <w:t>3）根据上述文件及相关会议纪要编制文件汇编；作为审核征拆费用是否符合国家法律、法规要求的依据。</w:t>
            </w:r>
          </w:p>
          <w:p>
            <w:pPr>
              <w:pStyle w:val="null3"/>
              <w:ind w:firstLine="422"/>
              <w:jc w:val="left"/>
            </w:pPr>
            <w:r>
              <w:rPr>
                <w:sz w:val="21"/>
                <w:b/>
              </w:rPr>
              <w:t>2.征地</w:t>
            </w:r>
            <w:r>
              <w:rPr>
                <w:sz w:val="21"/>
                <w:b/>
              </w:rPr>
              <w:t>、</w:t>
            </w:r>
            <w:r>
              <w:rPr>
                <w:sz w:val="21"/>
                <w:b/>
              </w:rPr>
              <w:t>施工临时占地等补偿</w:t>
            </w:r>
            <w:r>
              <w:rPr>
                <w:sz w:val="21"/>
                <w:b/>
              </w:rPr>
              <w:t>费用梳理</w:t>
            </w:r>
          </w:p>
          <w:p>
            <w:pPr>
              <w:pStyle w:val="null3"/>
              <w:ind w:firstLine="420"/>
              <w:jc w:val="left"/>
            </w:pPr>
            <w:r>
              <w:rPr>
                <w:sz w:val="21"/>
              </w:rPr>
              <w:t>（</w:t>
            </w:r>
            <w:r>
              <w:rPr>
                <w:sz w:val="21"/>
              </w:rPr>
              <w:t>1）依据征地红线图、土地勘测定界报告及现场签认实际情况，核实征地范围同红线范围是否一致，是否属于征地范畴；核实土地类别与勘界报告是否相符，核实征用的国有土地（转让或划拨）是否与土地证相符；对存在的问题提出合理化建议。</w:t>
            </w:r>
          </w:p>
          <w:p>
            <w:pPr>
              <w:pStyle w:val="null3"/>
              <w:ind w:firstLine="420"/>
              <w:jc w:val="left"/>
            </w:pPr>
            <w:r>
              <w:rPr>
                <w:sz w:val="21"/>
              </w:rPr>
              <w:t>核实征地数量是否与红线图、土地勘界报告一致，溢出地是否经几方实际量测并签认，边角地、夹心地数量控制是否符合有关规定。</w:t>
            </w:r>
          </w:p>
          <w:p>
            <w:pPr>
              <w:pStyle w:val="null3"/>
              <w:ind w:firstLine="420"/>
              <w:jc w:val="left"/>
            </w:pPr>
            <w:r>
              <w:rPr>
                <w:sz w:val="21"/>
              </w:rPr>
              <w:t>（</w:t>
            </w:r>
            <w:r>
              <w:rPr>
                <w:sz w:val="21"/>
              </w:rPr>
              <w:t>2）</w:t>
            </w:r>
            <w:r>
              <w:rPr>
                <w:sz w:val="21"/>
              </w:rPr>
              <w:t>根据《中华人民共和国土地管理法》、省区片综合地价、地方政府制定有关征地补偿办法、标准，核实集体土地补偿价格是否与省各地区区片价相符；核实划拨国有土地的补偿价格是否与地方政府规定相符；核实转让的国有土地评估价格是否合理，</w:t>
            </w:r>
            <w:r>
              <w:rPr>
                <w:sz w:val="21"/>
              </w:rPr>
              <w:t>与基准地价相差范围是否合理。</w:t>
            </w:r>
          </w:p>
          <w:p>
            <w:pPr>
              <w:pStyle w:val="null3"/>
              <w:ind w:firstLine="420"/>
              <w:jc w:val="left"/>
            </w:pPr>
            <w:r>
              <w:rPr>
                <w:sz w:val="21"/>
              </w:rPr>
              <w:t>（</w:t>
            </w:r>
            <w:r>
              <w:rPr>
                <w:sz w:val="21"/>
              </w:rPr>
              <w:t>3）</w:t>
            </w:r>
            <w:r>
              <w:rPr>
                <w:sz w:val="21"/>
              </w:rPr>
              <w:t>依据本项目施工临时占地图，核实施工临时占地认定和补偿是否合理，对存在的问题提出合理化建议。</w:t>
            </w:r>
          </w:p>
          <w:p>
            <w:pPr>
              <w:pStyle w:val="null3"/>
              <w:ind w:firstLine="420"/>
              <w:jc w:val="left"/>
            </w:pPr>
            <w:r>
              <w:rPr>
                <w:sz w:val="21"/>
              </w:rPr>
              <w:t>（</w:t>
            </w:r>
            <w:r>
              <w:rPr>
                <w:sz w:val="21"/>
              </w:rPr>
              <w:t>4</w:t>
            </w:r>
            <w:r>
              <w:rPr>
                <w:sz w:val="21"/>
              </w:rPr>
              <w:t>）审核拨付资金流向的合法性、相关凭证的真实有效性。</w:t>
            </w:r>
          </w:p>
          <w:p>
            <w:pPr>
              <w:pStyle w:val="null3"/>
              <w:ind w:firstLine="422"/>
              <w:jc w:val="left"/>
            </w:pPr>
            <w:r>
              <w:rPr>
                <w:sz w:val="21"/>
                <w:b/>
              </w:rPr>
              <w:t>3.房屋、企业（个案）、地上附着物补偿费用审核</w:t>
            </w:r>
          </w:p>
          <w:p>
            <w:pPr>
              <w:pStyle w:val="null3"/>
              <w:ind w:firstLine="420"/>
              <w:jc w:val="left"/>
            </w:pPr>
            <w:r>
              <w:rPr>
                <w:sz w:val="21"/>
              </w:rPr>
              <w:t>（</w:t>
            </w:r>
            <w:r>
              <w:rPr>
                <w:sz w:val="21"/>
              </w:rPr>
              <w:t>1）依据征地红线图、环境影响评估报告及现场签认实际情况核实房屋（民房、国家机关、医院、学校）、地上附着物拆迁是否属于红线或敏感区范围；企业拆迁是否在红线范围（企业无敏感区规定），企业拆迁方案（部分拆迁、整体拆迁）是否合理，有无变扩大拆迁范围。</w:t>
            </w:r>
          </w:p>
          <w:p>
            <w:pPr>
              <w:pStyle w:val="null3"/>
              <w:ind w:firstLine="420"/>
              <w:jc w:val="left"/>
            </w:pPr>
            <w:r>
              <w:rPr>
                <w:sz w:val="21"/>
              </w:rPr>
              <w:t>（</w:t>
            </w:r>
            <w:r>
              <w:rPr>
                <w:sz w:val="21"/>
              </w:rPr>
              <w:t>2）依据地方政府有关拆迁安置补偿方案、补偿标准、资产评估准则核实补偿价格是否与拆迁补偿标准相符，安置补助、搬迁补助、奖励是否与政策相互；企业评估补偿价格是否合理。</w:t>
            </w:r>
          </w:p>
          <w:p>
            <w:pPr>
              <w:pStyle w:val="null3"/>
              <w:ind w:firstLine="420"/>
              <w:jc w:val="left"/>
            </w:pPr>
            <w:r>
              <w:rPr>
                <w:sz w:val="21"/>
              </w:rPr>
              <w:t>（</w:t>
            </w:r>
            <w:r>
              <w:rPr>
                <w:sz w:val="21"/>
              </w:rPr>
              <w:t>3）核实是否足额及时发放补偿款。</w:t>
            </w:r>
          </w:p>
          <w:p>
            <w:pPr>
              <w:pStyle w:val="null3"/>
              <w:ind w:firstLine="422"/>
              <w:jc w:val="left"/>
            </w:pPr>
            <w:r>
              <w:rPr>
                <w:sz w:val="21"/>
                <w:b/>
              </w:rPr>
              <w:t>4.根据相关补偿协议及支付凭证等资料，梳理征地拆迁发生费用，并按照</w:t>
            </w:r>
            <w:r>
              <w:rPr>
                <w:sz w:val="21"/>
                <w:b/>
              </w:rPr>
              <w:t>地方轨道交通部</w:t>
            </w:r>
            <w:r>
              <w:rPr>
                <w:sz w:val="21"/>
                <w:b/>
              </w:rPr>
              <w:t>门</w:t>
            </w:r>
            <w:r>
              <w:rPr>
                <w:sz w:val="21"/>
                <w:b/>
              </w:rPr>
              <w:t>规定对费用进行梳理，最终形成征拆费用梳理报告，协助委托人为建设单位办理</w:t>
            </w:r>
            <w:r>
              <w:rPr>
                <w:sz w:val="21"/>
                <w:b/>
              </w:rPr>
              <w:t>结算</w:t>
            </w:r>
            <w:r>
              <w:rPr>
                <w:sz w:val="21"/>
                <w:b/>
              </w:rPr>
              <w:t>、概算清理</w:t>
            </w:r>
            <w:r>
              <w:rPr>
                <w:sz w:val="21"/>
                <w:b/>
              </w:rPr>
              <w:t>等</w:t>
            </w:r>
            <w:r>
              <w:rPr>
                <w:sz w:val="21"/>
                <w:b/>
              </w:rPr>
              <w:t>事宜。</w:t>
            </w:r>
          </w:p>
          <w:p>
            <w:pPr>
              <w:pStyle w:val="null3"/>
              <w:ind w:firstLine="422"/>
              <w:jc w:val="left"/>
            </w:pPr>
            <w:r>
              <w:rPr>
                <w:sz w:val="21"/>
                <w:b/>
              </w:rPr>
              <w:t>5.规费、工作经费</w:t>
            </w:r>
            <w:r>
              <w:rPr>
                <w:sz w:val="21"/>
                <w:b/>
              </w:rPr>
              <w:t>、</w:t>
            </w:r>
            <w:r>
              <w:rPr>
                <w:sz w:val="21"/>
                <w:b/>
              </w:rPr>
              <w:t>第三方专业服务费</w:t>
            </w:r>
          </w:p>
          <w:p>
            <w:pPr>
              <w:pStyle w:val="null3"/>
              <w:ind w:firstLine="420"/>
              <w:jc w:val="left"/>
            </w:pPr>
            <w:r>
              <w:rPr>
                <w:sz w:val="21"/>
              </w:rPr>
              <w:t>核实是否按有关法律法规及地方政策规定及时足额上缴各项规税费；核实各项工作经费计取是否合理，工作经费各项支出是否合理</w:t>
            </w:r>
            <w:r>
              <w:rPr>
                <w:sz w:val="21"/>
              </w:rPr>
              <w:t>。</w:t>
            </w:r>
          </w:p>
          <w:p>
            <w:pPr>
              <w:pStyle w:val="null3"/>
              <w:ind w:firstLine="422"/>
              <w:jc w:val="left"/>
            </w:pPr>
            <w:r>
              <w:rPr>
                <w:sz w:val="21"/>
                <w:b/>
              </w:rPr>
              <w:t>6</w:t>
            </w:r>
            <w:r>
              <w:rPr>
                <w:sz w:val="21"/>
                <w:b/>
              </w:rPr>
              <w:t>.年度投资梳理</w:t>
            </w:r>
          </w:p>
          <w:p>
            <w:pPr>
              <w:pStyle w:val="null3"/>
              <w:ind w:firstLine="420"/>
              <w:jc w:val="left"/>
            </w:pPr>
            <w:r>
              <w:rPr>
                <w:sz w:val="21"/>
              </w:rPr>
              <w:t>按年度梳理项目征地拆迁投资及使用情况，形成年度投资报告，并对次年项目进度及主要工作内容提出预期建议。</w:t>
            </w:r>
          </w:p>
          <w:p>
            <w:pPr>
              <w:pStyle w:val="null3"/>
              <w:ind w:firstLine="422"/>
              <w:jc w:val="left"/>
            </w:pPr>
            <w:r>
              <w:rPr>
                <w:sz w:val="21"/>
                <w:b/>
              </w:rPr>
              <w:t>7</w:t>
            </w:r>
            <w:r>
              <w:rPr>
                <w:sz w:val="21"/>
                <w:b/>
              </w:rPr>
              <w:t>.概算调整、</w:t>
            </w:r>
            <w:r>
              <w:rPr>
                <w:sz w:val="21"/>
                <w:b/>
              </w:rPr>
              <w:t>概算清理</w:t>
            </w:r>
          </w:p>
          <w:p>
            <w:pPr>
              <w:pStyle w:val="null3"/>
              <w:ind w:firstLine="420"/>
              <w:jc w:val="left"/>
            </w:pPr>
            <w:r>
              <w:rPr>
                <w:sz w:val="21"/>
              </w:rPr>
              <w:t>以项目实施及资金使用情况提出专业建议，按委托方需求编制概算调整、概算清理报告，并配合委托方向各级政府与相关主管部门解释说明工作，全过程配合相关文件批复、签发。</w:t>
            </w:r>
          </w:p>
          <w:p>
            <w:pPr>
              <w:pStyle w:val="null3"/>
              <w:ind w:firstLine="422"/>
              <w:jc w:val="left"/>
            </w:pPr>
            <w:r>
              <w:rPr>
                <w:sz w:val="21"/>
                <w:b/>
              </w:rPr>
              <w:t>8</w:t>
            </w:r>
            <w:r>
              <w:rPr>
                <w:sz w:val="21"/>
                <w:b/>
              </w:rPr>
              <w:t>.资料归档</w:t>
            </w:r>
          </w:p>
          <w:p>
            <w:pPr>
              <w:pStyle w:val="null3"/>
              <w:ind w:firstLine="420"/>
              <w:jc w:val="left"/>
            </w:pPr>
            <w:r>
              <w:rPr>
                <w:sz w:val="21"/>
              </w:rPr>
              <w:t>根据</w:t>
            </w:r>
            <w:r>
              <w:rPr>
                <w:sz w:val="21"/>
              </w:rPr>
              <w:t>地方</w:t>
            </w:r>
            <w:r>
              <w:rPr>
                <w:sz w:val="21"/>
              </w:rPr>
              <w:t>轨道交通部门</w:t>
            </w:r>
            <w:r>
              <w:rPr>
                <w:sz w:val="21"/>
              </w:rPr>
              <w:t>及建设单位、地方政府要求，配合实施单位做好征地拆迁资料（所有补偿费用）一户一档组卷，主要具体情况如下：</w:t>
            </w:r>
          </w:p>
          <w:p>
            <w:pPr>
              <w:pStyle w:val="null3"/>
              <w:ind w:firstLine="420"/>
              <w:jc w:val="left"/>
            </w:pPr>
            <w:r>
              <w:rPr>
                <w:sz w:val="21"/>
              </w:rPr>
              <w:t>（</w:t>
            </w:r>
            <w:r>
              <w:rPr>
                <w:sz w:val="21"/>
              </w:rPr>
              <w:t>1）封面；</w:t>
            </w:r>
          </w:p>
          <w:p>
            <w:pPr>
              <w:pStyle w:val="null3"/>
              <w:ind w:firstLine="420"/>
              <w:jc w:val="left"/>
            </w:pPr>
            <w:r>
              <w:rPr>
                <w:sz w:val="21"/>
              </w:rPr>
              <w:t>（</w:t>
            </w:r>
            <w:r>
              <w:rPr>
                <w:sz w:val="21"/>
              </w:rPr>
              <w:t>2）卷内文件目录；</w:t>
            </w:r>
          </w:p>
          <w:p>
            <w:pPr>
              <w:pStyle w:val="null3"/>
              <w:ind w:firstLine="420"/>
              <w:jc w:val="left"/>
            </w:pPr>
            <w:r>
              <w:rPr>
                <w:sz w:val="21"/>
              </w:rPr>
              <w:t>（</w:t>
            </w:r>
            <w:r>
              <w:rPr>
                <w:sz w:val="21"/>
              </w:rPr>
              <w:t>3）个人补偿协议、付款凭证、评估报告、</w:t>
            </w:r>
            <w:r>
              <w:rPr>
                <w:sz w:val="21"/>
              </w:rPr>
              <w:t>数量</w:t>
            </w:r>
            <w:r>
              <w:rPr>
                <w:sz w:val="21"/>
              </w:rPr>
              <w:t>确认表、土地勘界报告、补偿相关政策文件及会议纪要等其他相关的资料；</w:t>
            </w:r>
          </w:p>
          <w:p>
            <w:pPr>
              <w:pStyle w:val="null3"/>
              <w:ind w:firstLine="420"/>
              <w:jc w:val="left"/>
            </w:pPr>
            <w:r>
              <w:rPr>
                <w:sz w:val="21"/>
              </w:rPr>
              <w:t>（</w:t>
            </w:r>
            <w:r>
              <w:rPr>
                <w:sz w:val="21"/>
              </w:rPr>
              <w:t>4）重大拆迁补偿协议、评估报告（房产、土地、资产、经营损失等）、补偿对象</w:t>
            </w:r>
            <w:r>
              <w:rPr>
                <w:sz w:val="21"/>
              </w:rPr>
              <w:t>数量</w:t>
            </w:r>
            <w:r>
              <w:rPr>
                <w:sz w:val="21"/>
              </w:rPr>
              <w:t>确认表、补偿费用的付款凭证、企业营业执照及法人代表身份证、项目建设的各项批文等、拆迁补偿有关的会议纪要等文件、一事一议相关的会议纪要，会议记录，建设单位与地方政府的各种函件等；</w:t>
            </w:r>
          </w:p>
          <w:p>
            <w:pPr>
              <w:pStyle w:val="null3"/>
              <w:ind w:firstLine="420"/>
              <w:jc w:val="left"/>
            </w:pPr>
            <w:r>
              <w:rPr>
                <w:sz w:val="21"/>
              </w:rPr>
              <w:t>（</w:t>
            </w:r>
            <w:r>
              <w:rPr>
                <w:sz w:val="21"/>
              </w:rPr>
              <w:t>5）</w:t>
            </w:r>
            <w:r>
              <w:rPr>
                <w:sz w:val="21"/>
              </w:rPr>
              <w:t>除纸质存档资料外，</w:t>
            </w:r>
            <w:r>
              <w:rPr>
                <w:sz w:val="21"/>
              </w:rPr>
              <w:t>协助编制电子文档一份，供项目存档备案清查。</w:t>
            </w:r>
          </w:p>
          <w:p>
            <w:pPr>
              <w:pStyle w:val="null3"/>
              <w:ind w:firstLine="422"/>
              <w:jc w:val="left"/>
            </w:pPr>
            <w:r>
              <w:rPr>
                <w:sz w:val="21"/>
                <w:b/>
              </w:rPr>
              <w:t>9.</w:t>
            </w:r>
            <w:r>
              <w:rPr>
                <w:sz w:val="21"/>
                <w:b/>
              </w:rPr>
              <w:t>“一事一议”政策咨询</w:t>
            </w:r>
          </w:p>
          <w:p>
            <w:pPr>
              <w:pStyle w:val="null3"/>
              <w:ind w:firstLine="420"/>
              <w:jc w:val="both"/>
            </w:pPr>
            <w:r>
              <w:rPr>
                <w:sz w:val="21"/>
              </w:rPr>
              <w:t>全过程配合项目</w:t>
            </w:r>
            <w:r>
              <w:rPr>
                <w:sz w:val="21"/>
              </w:rPr>
              <w:t>征地拆迁</w:t>
            </w:r>
            <w:r>
              <w:rPr>
                <w:sz w:val="21"/>
              </w:rPr>
              <w:t>造价服务，对具体实施过程中的政策、法规等全方位提供咨询，配合委托方出席各类项目</w:t>
            </w:r>
            <w:r>
              <w:rPr>
                <w:sz w:val="21"/>
              </w:rPr>
              <w:t>工作协调</w:t>
            </w:r>
            <w:r>
              <w:rPr>
                <w:sz w:val="21"/>
              </w:rPr>
              <w:t>会议，</w:t>
            </w:r>
            <w:r>
              <w:rPr>
                <w:sz w:val="21"/>
              </w:rPr>
              <w:t>提供</w:t>
            </w:r>
            <w:r>
              <w:rPr>
                <w:sz w:val="21"/>
              </w:rPr>
              <w:t>专业</w:t>
            </w:r>
            <w:r>
              <w:rPr>
                <w:sz w:val="21"/>
              </w:rPr>
              <w:t>指导</w:t>
            </w:r>
            <w:r>
              <w:rPr>
                <w:sz w:val="21"/>
              </w:rPr>
              <w:t>建议。</w:t>
            </w:r>
          </w:p>
          <w:p>
            <w:pPr>
              <w:pStyle w:val="null3"/>
              <w:ind w:firstLine="420"/>
              <w:jc w:val="both"/>
            </w:pPr>
            <w:r>
              <w:rPr>
                <w:sz w:val="21"/>
              </w:rPr>
              <w:t>10.征拆工作分析报告</w:t>
            </w:r>
          </w:p>
          <w:p>
            <w:pPr>
              <w:pStyle w:val="null3"/>
              <w:jc w:val="both"/>
            </w:pPr>
            <w:r>
              <w:rPr>
                <w:sz w:val="21"/>
              </w:rPr>
              <w:t>根据采购人要求，每季度出具征拆工作分析报告</w:t>
            </w:r>
            <w:r>
              <w:rPr>
                <w:sz w:val="21"/>
              </w:rPr>
              <w:t>（包括电子版一份及纸质版若干份，具体由委托方视情况核定）</w:t>
            </w:r>
            <w:r>
              <w:rPr>
                <w:sz w:val="21"/>
              </w:rPr>
              <w:t>。</w:t>
            </w:r>
          </w:p>
        </w:tc>
      </w:tr>
      <w:tr>
        <w:tc>
          <w:tcPr>
            <w:tcW w:type="dxa" w:w="2076"/>
          </w:tcPr>
          <w:p/>
        </w:tc>
        <w:tc>
          <w:tcPr>
            <w:tcW w:type="dxa" w:w="415"/>
          </w:tcPr>
          <w:p>
            <w:pPr>
              <w:pStyle w:val="null3"/>
            </w:pPr>
            <w:r>
              <w:rPr/>
              <w:t>2</w:t>
            </w:r>
          </w:p>
        </w:tc>
        <w:tc>
          <w:tcPr>
            <w:tcW w:type="dxa" w:w="5814"/>
          </w:tcPr>
          <w:p>
            <w:pPr>
              <w:pStyle w:val="null3"/>
              <w:jc w:val="left"/>
            </w:pPr>
            <w:r>
              <w:rPr>
                <w:sz w:val="21"/>
                <w:b/>
              </w:rPr>
              <w:t>服务结果</w:t>
            </w:r>
          </w:p>
          <w:p>
            <w:pPr>
              <w:pStyle w:val="null3"/>
              <w:jc w:val="left"/>
            </w:pPr>
            <w:r>
              <w:rPr>
                <w:sz w:val="21"/>
              </w:rPr>
              <w:t>1.验工计价</w:t>
            </w:r>
          </w:p>
          <w:p>
            <w:pPr>
              <w:pStyle w:val="null3"/>
              <w:jc w:val="left"/>
            </w:pPr>
            <w:r>
              <w:rPr>
                <w:sz w:val="21"/>
              </w:rPr>
              <w:t>编制验工计价表协助完成签字盖章手续；</w:t>
            </w:r>
          </w:p>
          <w:p>
            <w:pPr>
              <w:pStyle w:val="null3"/>
              <w:jc w:val="left"/>
            </w:pPr>
            <w:r>
              <w:rPr>
                <w:sz w:val="21"/>
              </w:rPr>
              <w:t>2</w:t>
            </w:r>
            <w:r>
              <w:rPr>
                <w:sz w:val="21"/>
              </w:rPr>
              <w:t>.年度投资整理</w:t>
            </w:r>
          </w:p>
          <w:p>
            <w:pPr>
              <w:pStyle w:val="null3"/>
              <w:jc w:val="left"/>
            </w:pPr>
            <w:r>
              <w:rPr>
                <w:sz w:val="21"/>
              </w:rPr>
              <w:t>编制年度投资报告（包括电子版一份及纸质版若干份，具体由委托方视情况核定）。</w:t>
            </w:r>
          </w:p>
          <w:p>
            <w:pPr>
              <w:pStyle w:val="null3"/>
              <w:jc w:val="left"/>
            </w:pPr>
            <w:r>
              <w:rPr>
                <w:sz w:val="21"/>
              </w:rPr>
              <w:t>3</w:t>
            </w:r>
            <w:r>
              <w:rPr>
                <w:sz w:val="21"/>
              </w:rPr>
              <w:t>.概算调整、概算清理</w:t>
            </w:r>
          </w:p>
          <w:p>
            <w:pPr>
              <w:pStyle w:val="null3"/>
              <w:jc w:val="left"/>
            </w:pPr>
            <w:r>
              <w:rPr>
                <w:sz w:val="21"/>
              </w:rPr>
              <w:t>项目审核后按项目进度及时出具相关</w:t>
            </w:r>
            <w:r>
              <w:rPr>
                <w:sz w:val="21"/>
              </w:rPr>
              <w:t>概算调整及概算清理</w:t>
            </w:r>
            <w:r>
              <w:rPr>
                <w:sz w:val="21"/>
              </w:rPr>
              <w:t>报告（包括电子版一份及纸质版若干份，具体由委托方视情况核定）。</w:t>
            </w:r>
          </w:p>
          <w:p>
            <w:pPr>
              <w:pStyle w:val="null3"/>
              <w:jc w:val="left"/>
            </w:pPr>
            <w:r>
              <w:rPr>
                <w:sz w:val="21"/>
              </w:rPr>
              <w:t>4.征拆工作分析报告</w:t>
            </w:r>
          </w:p>
          <w:p>
            <w:pPr>
              <w:pStyle w:val="null3"/>
              <w:jc w:val="both"/>
            </w:pPr>
            <w:r>
              <w:rPr>
                <w:sz w:val="21"/>
              </w:rPr>
              <w:t>编制征拆工作分析报告</w:t>
            </w:r>
            <w:r>
              <w:rPr>
                <w:sz w:val="21"/>
              </w:rPr>
              <w:t>（包括电子版一份及纸质版若干份，具体由委托方视情况核定）</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b/>
              </w:rPr>
              <w:t>成果及质量要求</w:t>
            </w:r>
          </w:p>
          <w:p>
            <w:pPr>
              <w:pStyle w:val="null3"/>
              <w:ind w:firstLine="420"/>
              <w:jc w:val="both"/>
            </w:pPr>
            <w:r>
              <w:rPr>
                <w:sz w:val="21"/>
              </w:rPr>
              <w:t>1.</w:t>
            </w:r>
            <w:r>
              <w:rPr>
                <w:sz w:val="21"/>
              </w:rPr>
              <w:t>项目完成及提供相应成果资料，电子档（含电子表册）</w:t>
            </w:r>
            <w:r>
              <w:rPr>
                <w:sz w:val="21"/>
              </w:rPr>
              <w:t>1份，纸质档2份。</w:t>
            </w:r>
          </w:p>
          <w:p>
            <w:pPr>
              <w:pStyle w:val="null3"/>
              <w:jc w:val="both"/>
            </w:pPr>
            <w:r>
              <w:rPr>
                <w:sz w:val="21"/>
              </w:rPr>
              <w:t>2.复核相关法律、法规，满足审核部门对</w:t>
            </w:r>
            <w:r>
              <w:rPr>
                <w:sz w:val="21"/>
              </w:rPr>
              <w:t>轨道交通</w:t>
            </w:r>
            <w:r>
              <w:rPr>
                <w:sz w:val="21"/>
              </w:rPr>
              <w:t>建设项目概算调整或清理资料的报审要求。</w:t>
            </w:r>
          </w:p>
        </w:tc>
      </w:tr>
      <w:tr>
        <w:tc>
          <w:tcPr>
            <w:tcW w:type="dxa" w:w="2076"/>
          </w:tcPr>
          <w:p/>
        </w:tc>
        <w:tc>
          <w:tcPr>
            <w:tcW w:type="dxa" w:w="415"/>
          </w:tcPr>
          <w:p>
            <w:pPr>
              <w:pStyle w:val="null3"/>
            </w:pPr>
            <w:r>
              <w:rPr/>
              <w:t>4</w:t>
            </w:r>
          </w:p>
        </w:tc>
        <w:tc>
          <w:tcPr>
            <w:tcW w:type="dxa" w:w="5814"/>
          </w:tcPr>
          <w:p>
            <w:pPr>
              <w:pStyle w:val="null3"/>
              <w:jc w:val="both"/>
            </w:pPr>
            <w:r>
              <w:rPr>
                <w:sz w:val="21"/>
                <w:b/>
              </w:rPr>
              <w:t>人员要求</w:t>
            </w:r>
          </w:p>
          <w:p>
            <w:pPr>
              <w:pStyle w:val="null3"/>
              <w:ind w:firstLine="422"/>
              <w:jc w:val="left"/>
            </w:pPr>
            <w:r>
              <w:rPr>
                <w:sz w:val="21"/>
                <w:b/>
              </w:rPr>
              <w:t>1.项目经理（注册造价师）1人：</w:t>
            </w:r>
            <w:r>
              <w:rPr>
                <w:sz w:val="21"/>
                <w:b/>
              </w:rPr>
              <w:t>具有征地拆迁同类项目工作经验，</w:t>
            </w:r>
            <w:r>
              <w:rPr>
                <w:sz w:val="21"/>
                <w:b/>
              </w:rPr>
              <w:t>全面负责区段内造价咨询项目全过程管理、费用复核、人员调度、汇报协调等工作。</w:t>
            </w:r>
          </w:p>
          <w:p>
            <w:pPr>
              <w:pStyle w:val="null3"/>
              <w:ind w:firstLine="420"/>
              <w:jc w:val="both"/>
            </w:pPr>
            <w:r>
              <w:rPr>
                <w:sz w:val="21"/>
              </w:rPr>
              <w:t>具体包括：</w:t>
            </w:r>
          </w:p>
          <w:p>
            <w:pPr>
              <w:pStyle w:val="null3"/>
              <w:ind w:firstLine="420"/>
              <w:jc w:val="both"/>
            </w:pPr>
            <w:r>
              <w:rPr>
                <w:sz w:val="21"/>
              </w:rPr>
              <w:t>（</w:t>
            </w:r>
            <w:r>
              <w:rPr>
                <w:sz w:val="21"/>
              </w:rPr>
              <w:t>1）参与征地拆迁补偿安置方案制定；</w:t>
            </w:r>
          </w:p>
          <w:p>
            <w:pPr>
              <w:pStyle w:val="null3"/>
              <w:ind w:firstLine="420"/>
              <w:jc w:val="both"/>
            </w:pPr>
            <w:r>
              <w:rPr>
                <w:sz w:val="21"/>
              </w:rPr>
              <w:t>（</w:t>
            </w:r>
            <w:r>
              <w:rPr>
                <w:sz w:val="21"/>
              </w:rPr>
              <w:t>2）重大企业拆迁补合理性合规性咨询及补偿谈判；</w:t>
            </w:r>
          </w:p>
          <w:p>
            <w:pPr>
              <w:pStyle w:val="null3"/>
              <w:ind w:firstLine="420"/>
              <w:jc w:val="both"/>
            </w:pPr>
            <w:r>
              <w:rPr>
                <w:sz w:val="21"/>
              </w:rPr>
              <w:t>（</w:t>
            </w:r>
            <w:r>
              <w:rPr>
                <w:sz w:val="21"/>
              </w:rPr>
              <w:t>3）各类补偿费用（征地补偿费、拆迁补偿费、征地各类规税费审核原则及审核思路的确定；</w:t>
            </w:r>
          </w:p>
          <w:p>
            <w:pPr>
              <w:pStyle w:val="null3"/>
              <w:ind w:firstLine="420"/>
              <w:jc w:val="both"/>
            </w:pPr>
            <w:r>
              <w:rPr>
                <w:sz w:val="21"/>
              </w:rPr>
              <w:t>（</w:t>
            </w:r>
            <w:r>
              <w:rPr>
                <w:sz w:val="21"/>
              </w:rPr>
              <w:t>4）铁路</w:t>
            </w:r>
            <w:r>
              <w:rPr>
                <w:sz w:val="21"/>
              </w:rPr>
              <w:t>、</w:t>
            </w:r>
            <w:r>
              <w:rPr>
                <w:sz w:val="21"/>
              </w:rPr>
              <w:t>地铁</w:t>
            </w:r>
            <w:r>
              <w:rPr>
                <w:sz w:val="21"/>
              </w:rPr>
              <w:t>资产补偿原则及补偿方式确定；</w:t>
            </w:r>
          </w:p>
          <w:p>
            <w:pPr>
              <w:pStyle w:val="null3"/>
              <w:ind w:firstLine="420"/>
              <w:jc w:val="both"/>
            </w:pPr>
            <w:r>
              <w:rPr>
                <w:sz w:val="21"/>
              </w:rPr>
              <w:t>（</w:t>
            </w:r>
            <w:r>
              <w:rPr>
                <w:sz w:val="21"/>
              </w:rPr>
              <w:t>5）根据铁路</w:t>
            </w:r>
            <w:r>
              <w:rPr>
                <w:sz w:val="21"/>
              </w:rPr>
              <w:t>、</w:t>
            </w:r>
            <w:r>
              <w:rPr>
                <w:sz w:val="21"/>
              </w:rPr>
              <w:t>地铁</w:t>
            </w:r>
            <w:r>
              <w:rPr>
                <w:sz w:val="21"/>
              </w:rPr>
              <w:t>行业规则各项费用梳理等；</w:t>
            </w:r>
          </w:p>
          <w:p>
            <w:pPr>
              <w:pStyle w:val="null3"/>
              <w:ind w:firstLine="420"/>
              <w:jc w:val="both"/>
            </w:pPr>
            <w:r>
              <w:rPr>
                <w:sz w:val="21"/>
              </w:rPr>
              <w:t>（</w:t>
            </w:r>
            <w:r>
              <w:rPr>
                <w:sz w:val="21"/>
              </w:rPr>
              <w:t>6）征地拆迁文件汇编的编制原则指导；</w:t>
            </w:r>
          </w:p>
          <w:p>
            <w:pPr>
              <w:pStyle w:val="null3"/>
              <w:ind w:firstLine="420"/>
              <w:jc w:val="both"/>
            </w:pPr>
            <w:r>
              <w:rPr>
                <w:sz w:val="21"/>
              </w:rPr>
              <w:t>（</w:t>
            </w:r>
            <w:r>
              <w:rPr>
                <w:sz w:val="21"/>
              </w:rPr>
              <w:t>7）协调建设单位、代建单位、设计单位、监理单位、地方政府验工计价；</w:t>
            </w:r>
          </w:p>
          <w:p>
            <w:pPr>
              <w:pStyle w:val="null3"/>
              <w:ind w:firstLine="420"/>
              <w:jc w:val="both"/>
            </w:pPr>
            <w:r>
              <w:rPr>
                <w:sz w:val="21"/>
              </w:rPr>
              <w:t>（</w:t>
            </w:r>
            <w:r>
              <w:rPr>
                <w:sz w:val="21"/>
              </w:rPr>
              <w:t>8）编制年度投资整理报告，对次年投资计划及工作重点提出合理建议；</w:t>
            </w:r>
          </w:p>
          <w:p>
            <w:pPr>
              <w:pStyle w:val="null3"/>
              <w:ind w:firstLine="420"/>
              <w:jc w:val="both"/>
            </w:pPr>
            <w:r>
              <w:rPr>
                <w:sz w:val="21"/>
              </w:rPr>
              <w:t>（</w:t>
            </w:r>
            <w:r>
              <w:rPr>
                <w:sz w:val="21"/>
              </w:rPr>
              <w:t>9）编制概算调整、概算清理报告；</w:t>
            </w:r>
          </w:p>
          <w:p>
            <w:pPr>
              <w:pStyle w:val="null3"/>
              <w:ind w:firstLine="420"/>
              <w:jc w:val="both"/>
            </w:pPr>
            <w:r>
              <w:rPr>
                <w:sz w:val="21"/>
              </w:rPr>
              <w:t>（</w:t>
            </w:r>
            <w:r>
              <w:rPr>
                <w:sz w:val="21"/>
              </w:rPr>
              <w:t>10）协助委托方向各级政府、相关行业主管们沟通协调，跟进各类成果文件的审批工作。</w:t>
            </w:r>
          </w:p>
          <w:p>
            <w:pPr>
              <w:pStyle w:val="null3"/>
              <w:ind w:firstLine="422"/>
              <w:jc w:val="left"/>
            </w:pPr>
            <w:r>
              <w:rPr>
                <w:sz w:val="21"/>
                <w:b/>
              </w:rPr>
              <w:t>2.现场作业人员（征拆专员）至少2人：</w:t>
            </w:r>
            <w:r>
              <w:rPr>
                <w:sz w:val="21"/>
                <w:b/>
              </w:rPr>
              <w:t>具有征地拆迁同类项目工作经验及工程类中级（或以上）职称或二级（或以上）造价工程师证书，负责</w:t>
            </w:r>
            <w:r>
              <w:rPr>
                <w:sz w:val="21"/>
                <w:b/>
              </w:rPr>
              <w:t>协助项目经理完成现场具体工作，按采购人要求实施现场作业。</w:t>
            </w:r>
          </w:p>
          <w:p>
            <w:pPr>
              <w:pStyle w:val="null3"/>
              <w:ind w:firstLine="420"/>
              <w:jc w:val="left"/>
            </w:pPr>
            <w:r>
              <w:rPr>
                <w:sz w:val="21"/>
              </w:rPr>
              <w:t>具体如下：</w:t>
            </w:r>
          </w:p>
          <w:p>
            <w:pPr>
              <w:pStyle w:val="null3"/>
              <w:ind w:firstLine="420"/>
              <w:jc w:val="both"/>
            </w:pPr>
            <w:r>
              <w:rPr>
                <w:sz w:val="21"/>
              </w:rPr>
              <w:t>（</w:t>
            </w:r>
            <w:r>
              <w:rPr>
                <w:sz w:val="21"/>
              </w:rPr>
              <w:t>1）负责现场实物资产的（征地、拆迁等）清点工作，配合建设单位，</w:t>
            </w:r>
            <w:r>
              <w:rPr>
                <w:sz w:val="21"/>
              </w:rPr>
              <w:t>被征收人</w:t>
            </w:r>
            <w:r>
              <w:rPr>
                <w:sz w:val="21"/>
              </w:rPr>
              <w:t>及地方政府</w:t>
            </w:r>
            <w:r>
              <w:rPr>
                <w:sz w:val="21"/>
              </w:rPr>
              <w:t>等各方</w:t>
            </w:r>
            <w:r>
              <w:rPr>
                <w:sz w:val="21"/>
              </w:rPr>
              <w:t>完善</w:t>
            </w:r>
            <w:r>
              <w:rPr>
                <w:sz w:val="21"/>
              </w:rPr>
              <w:t>数量确认</w:t>
            </w:r>
            <w:r>
              <w:rPr>
                <w:sz w:val="21"/>
              </w:rPr>
              <w:t>签字手续，确保实物资产真实准确；</w:t>
            </w:r>
          </w:p>
          <w:p>
            <w:pPr>
              <w:pStyle w:val="null3"/>
              <w:ind w:firstLine="420"/>
              <w:jc w:val="both"/>
            </w:pPr>
            <w:r>
              <w:rPr>
                <w:sz w:val="21"/>
              </w:rPr>
              <w:t>（</w:t>
            </w:r>
            <w:r>
              <w:rPr>
                <w:sz w:val="21"/>
              </w:rPr>
              <w:t>2）参与现场调查及方案审核，并对补偿及改移方案发表意见，参与同产权单位各方的谈判等；</w:t>
            </w:r>
          </w:p>
          <w:p>
            <w:pPr>
              <w:pStyle w:val="null3"/>
              <w:ind w:firstLine="420"/>
              <w:jc w:val="both"/>
            </w:pPr>
            <w:r>
              <w:rPr>
                <w:sz w:val="21"/>
              </w:rPr>
              <w:t>（</w:t>
            </w:r>
            <w:r>
              <w:rPr>
                <w:sz w:val="21"/>
              </w:rPr>
              <w:t>3）根据地方法律法规、地方文件及行业规则，对补偿费用的合理性、合规性发表咨询意见，确保补偿费用的依法合规；</w:t>
            </w:r>
          </w:p>
          <w:p>
            <w:pPr>
              <w:pStyle w:val="null3"/>
              <w:ind w:firstLine="420"/>
              <w:jc w:val="both"/>
            </w:pPr>
            <w:r>
              <w:rPr>
                <w:sz w:val="21"/>
              </w:rPr>
              <w:t>（</w:t>
            </w:r>
            <w:r>
              <w:rPr>
                <w:sz w:val="21"/>
              </w:rPr>
              <w:t>4）负责征地拆迁验工计价资料的指导，上报验工计价费用及报表编制；</w:t>
            </w:r>
          </w:p>
          <w:p>
            <w:pPr>
              <w:pStyle w:val="null3"/>
              <w:ind w:firstLine="420"/>
              <w:jc w:val="both"/>
            </w:pPr>
            <w:r>
              <w:rPr>
                <w:sz w:val="21"/>
              </w:rPr>
              <w:t>（</w:t>
            </w:r>
            <w:r>
              <w:rPr>
                <w:sz w:val="21"/>
              </w:rPr>
              <w:t>5）对接建设单位、设计单位及地方</w:t>
            </w:r>
            <w:r>
              <w:rPr>
                <w:sz w:val="21"/>
              </w:rPr>
              <w:t>政府</w:t>
            </w:r>
            <w:r>
              <w:rPr>
                <w:sz w:val="21"/>
              </w:rPr>
              <w:t>相关单位，配合完成征拆资料组卷；</w:t>
            </w:r>
          </w:p>
          <w:p>
            <w:pPr>
              <w:pStyle w:val="null3"/>
              <w:ind w:firstLine="420"/>
              <w:jc w:val="both"/>
            </w:pPr>
            <w:r>
              <w:rPr>
                <w:sz w:val="21"/>
              </w:rPr>
              <w:t>（</w:t>
            </w:r>
            <w:r>
              <w:rPr>
                <w:sz w:val="21"/>
              </w:rPr>
              <w:t>6）根据实际情况对征拆费用进行阶段性清理，上报委托方及协助委托方报建设单位，进行阶段性清理；</w:t>
            </w:r>
          </w:p>
          <w:p>
            <w:pPr>
              <w:pStyle w:val="null3"/>
              <w:ind w:firstLine="420"/>
              <w:jc w:val="both"/>
            </w:pPr>
            <w:r>
              <w:rPr>
                <w:sz w:val="21"/>
              </w:rPr>
              <w:t>（</w:t>
            </w:r>
            <w:r>
              <w:rPr>
                <w:sz w:val="21"/>
              </w:rPr>
              <w:t>7）项目通车后完成总费用梳理上报，确保征拆费用合理合规及满足</w:t>
            </w:r>
            <w:r>
              <w:rPr>
                <w:sz w:val="21"/>
              </w:rPr>
              <w:t>相关</w:t>
            </w:r>
            <w:r>
              <w:rPr>
                <w:sz w:val="21"/>
              </w:rPr>
              <w:t>要求；</w:t>
            </w:r>
          </w:p>
          <w:p>
            <w:pPr>
              <w:pStyle w:val="null3"/>
              <w:ind w:firstLine="420"/>
              <w:jc w:val="both"/>
            </w:pPr>
            <w:r>
              <w:rPr>
                <w:sz w:val="21"/>
              </w:rPr>
              <w:t>（</w:t>
            </w:r>
            <w:r>
              <w:rPr>
                <w:sz w:val="21"/>
              </w:rPr>
              <w:t>8）配合完成末次验工计价及财务决算；</w:t>
            </w:r>
          </w:p>
          <w:p>
            <w:pPr>
              <w:pStyle w:val="null3"/>
              <w:ind w:firstLine="420"/>
              <w:jc w:val="both"/>
            </w:pPr>
            <w:r>
              <w:rPr>
                <w:sz w:val="21"/>
              </w:rPr>
              <w:t>（</w:t>
            </w:r>
            <w:r>
              <w:rPr>
                <w:sz w:val="21"/>
              </w:rPr>
              <w:t>9）其他委托方及项目经理安排的相关工作。</w:t>
            </w:r>
          </w:p>
          <w:p>
            <w:pPr>
              <w:pStyle w:val="null3"/>
              <w:ind w:firstLine="422"/>
              <w:jc w:val="both"/>
            </w:pPr>
            <w:r>
              <w:rPr>
                <w:sz w:val="21"/>
                <w:b/>
              </w:rPr>
              <w:t>3.项目联络专员1人</w:t>
            </w:r>
          </w:p>
          <w:p>
            <w:pPr>
              <w:pStyle w:val="null3"/>
              <w:ind w:firstLine="420"/>
              <w:jc w:val="both"/>
            </w:pPr>
            <w:r>
              <w:rPr>
                <w:sz w:val="21"/>
              </w:rPr>
              <w:t>负责项目各审批阶段协调对接工作</w:t>
            </w:r>
            <w:r>
              <w:rPr>
                <w:sz w:val="21"/>
              </w:rPr>
              <w:t>、</w:t>
            </w:r>
            <w:r>
              <w:rPr>
                <w:sz w:val="21"/>
              </w:rPr>
              <w:t>资料整理</w:t>
            </w:r>
            <w:r>
              <w:rPr>
                <w:sz w:val="21"/>
              </w:rPr>
              <w:t>，跟进项目审批进度，及时汇报审批意见。</w:t>
            </w:r>
          </w:p>
          <w:p>
            <w:pPr>
              <w:pStyle w:val="null3"/>
              <w:jc w:val="both"/>
            </w:pPr>
            <w:r>
              <w:rPr>
                <w:sz w:val="21"/>
              </w:rPr>
              <w:t>4.</w:t>
            </w:r>
            <w:r>
              <w:rPr>
                <w:sz w:val="21"/>
              </w:rPr>
              <w:t>成交供应商</w:t>
            </w:r>
            <w:r>
              <w:rPr>
                <w:sz w:val="21"/>
              </w:rPr>
              <w:t>就本项目</w:t>
            </w:r>
            <w:r>
              <w:rPr>
                <w:sz w:val="21"/>
              </w:rPr>
              <w:t>投入</w:t>
            </w:r>
            <w:r>
              <w:rPr>
                <w:sz w:val="21"/>
              </w:rPr>
              <w:t>人员，</w:t>
            </w:r>
            <w:r>
              <w:rPr>
                <w:sz w:val="21"/>
              </w:rPr>
              <w:t>应专职服务本项目，如遇特殊情况需临时调整，须报请采购人同意，</w:t>
            </w:r>
            <w:r>
              <w:rPr>
                <w:sz w:val="21"/>
              </w:rPr>
              <w:t>未经</w:t>
            </w:r>
            <w:r>
              <w:rPr>
                <w:sz w:val="21"/>
              </w:rPr>
              <w:t>采购人</w:t>
            </w:r>
            <w:r>
              <w:rPr>
                <w:sz w:val="21"/>
              </w:rPr>
              <w:t>同意擅自更换人员的，采购人有权终止合同，所造成的损失由成交供应商承担</w:t>
            </w:r>
            <w:r>
              <w:rPr>
                <w:sz w:val="21"/>
                <w:b/>
              </w:rPr>
              <w:t>。</w:t>
            </w:r>
          </w:p>
        </w:tc>
      </w:tr>
      <w:tr>
        <w:tc>
          <w:tcPr>
            <w:tcW w:type="dxa" w:w="2076"/>
          </w:tcPr>
          <w:p/>
        </w:tc>
        <w:tc>
          <w:tcPr>
            <w:tcW w:type="dxa" w:w="415"/>
          </w:tcPr>
          <w:p>
            <w:pPr>
              <w:pStyle w:val="null3"/>
            </w:pPr>
            <w:r>
              <w:rPr/>
              <w:t>5</w:t>
            </w:r>
          </w:p>
        </w:tc>
        <w:tc>
          <w:tcPr>
            <w:tcW w:type="dxa" w:w="5814"/>
          </w:tcPr>
          <w:p>
            <w:pPr>
              <w:pStyle w:val="null3"/>
              <w:jc w:val="both"/>
            </w:pPr>
            <w:r>
              <w:rPr>
                <w:sz w:val="21"/>
                <w:b/>
              </w:rPr>
              <w:t>其他要求</w:t>
            </w:r>
          </w:p>
          <w:p>
            <w:pPr>
              <w:pStyle w:val="null3"/>
              <w:ind w:firstLine="420"/>
              <w:jc w:val="both"/>
            </w:pPr>
            <w:r>
              <w:rPr>
                <w:sz w:val="21"/>
              </w:rPr>
              <w:t>1.</w:t>
            </w:r>
            <w:r>
              <w:rPr>
                <w:sz w:val="21"/>
              </w:rPr>
              <w:t>根据采购人的要求，</w:t>
            </w:r>
            <w:r>
              <w:rPr>
                <w:sz w:val="21"/>
              </w:rPr>
              <w:t>完成采购人安排的其他委托事宜，</w:t>
            </w:r>
            <w:r>
              <w:rPr>
                <w:sz w:val="21"/>
              </w:rPr>
              <w:t>协助采购人协调相关部门或初步设计批复单位解决项目难题，陪同采购人到</w:t>
            </w:r>
            <w:r>
              <w:rPr>
                <w:sz w:val="21"/>
              </w:rPr>
              <w:t>项目建设单位</w:t>
            </w:r>
            <w:r>
              <w:rPr>
                <w:sz w:val="21"/>
              </w:rPr>
              <w:t>解释、沟通，为项目的概算清理提供便利条件。（提供承诺函作为证明材料）</w:t>
            </w:r>
          </w:p>
          <w:p>
            <w:pPr>
              <w:pStyle w:val="null3"/>
              <w:ind w:firstLine="420"/>
              <w:jc w:val="both"/>
            </w:pPr>
            <w:r>
              <w:rPr>
                <w:sz w:val="21"/>
              </w:rPr>
              <w:t>2.</w:t>
            </w:r>
            <w:r>
              <w:rPr>
                <w:sz w:val="21"/>
              </w:rPr>
              <w:t>针对本项目服务内容，供应商需对</w:t>
            </w:r>
            <w:r>
              <w:rPr>
                <w:sz w:val="21"/>
              </w:rPr>
              <w:t>项目理解</w:t>
            </w:r>
            <w:r>
              <w:rPr>
                <w:sz w:val="21"/>
              </w:rPr>
              <w:t>到位。</w:t>
            </w:r>
          </w:p>
          <w:p>
            <w:pPr>
              <w:pStyle w:val="null3"/>
              <w:ind w:firstLine="420"/>
              <w:jc w:val="both"/>
            </w:pPr>
            <w:r>
              <w:rPr>
                <w:sz w:val="21"/>
              </w:rPr>
              <w:t>3.针对本项目的服务类别，供应商提供公共服务项目征地拆迁的数据合理性等相关分析。</w:t>
            </w:r>
          </w:p>
          <w:p>
            <w:pPr>
              <w:pStyle w:val="null3"/>
              <w:ind w:firstLine="420"/>
              <w:jc w:val="both"/>
            </w:pPr>
            <w:r>
              <w:rPr>
                <w:sz w:val="21"/>
              </w:rPr>
              <w:t>4.</w:t>
            </w:r>
            <w:r>
              <w:rPr>
                <w:sz w:val="21"/>
              </w:rPr>
              <w:t>供应商针对本项目服务内容</w:t>
            </w:r>
            <w:r>
              <w:rPr>
                <w:sz w:val="21"/>
              </w:rPr>
              <w:t>的</w:t>
            </w:r>
            <w:r>
              <w:rPr>
                <w:sz w:val="21"/>
              </w:rPr>
              <w:t>重难点</w:t>
            </w:r>
            <w:r>
              <w:rPr>
                <w:sz w:val="21"/>
              </w:rPr>
              <w:t>进行</w:t>
            </w:r>
            <w:r>
              <w:rPr>
                <w:sz w:val="21"/>
              </w:rPr>
              <w:t>分析</w:t>
            </w:r>
            <w:r>
              <w:rPr>
                <w:sz w:val="21"/>
              </w:rPr>
              <w:t>，</w:t>
            </w:r>
          </w:p>
          <w:p>
            <w:pPr>
              <w:pStyle w:val="null3"/>
              <w:ind w:firstLine="420"/>
              <w:jc w:val="both"/>
            </w:pPr>
            <w:r>
              <w:rPr>
                <w:sz w:val="21"/>
              </w:rPr>
              <w:t>5.</w:t>
            </w:r>
            <w:r>
              <w:rPr>
                <w:sz w:val="21"/>
              </w:rPr>
              <w:t>供应商</w:t>
            </w:r>
            <w:r>
              <w:rPr>
                <w:sz w:val="21"/>
              </w:rPr>
              <w:t>为须本项目制定实施方案，包含但不限于：进度计划、工作流程、成果提交、任务划分及安排、应急保障及安全措施、项目保密管理措施等。</w:t>
            </w:r>
          </w:p>
          <w:p>
            <w:pPr>
              <w:pStyle w:val="null3"/>
              <w:ind w:firstLine="420"/>
              <w:jc w:val="both"/>
            </w:pPr>
            <w:r>
              <w:rPr>
                <w:sz w:val="21"/>
              </w:rPr>
              <w:t>6.</w:t>
            </w:r>
            <w:r>
              <w:rPr>
                <w:sz w:val="21"/>
              </w:rPr>
              <w:t>供应商针对</w:t>
            </w:r>
            <w:r>
              <w:rPr>
                <w:sz w:val="21"/>
              </w:rPr>
              <w:t>投入</w:t>
            </w:r>
            <w:r>
              <w:rPr>
                <w:sz w:val="21"/>
              </w:rPr>
              <w:t>本项目</w:t>
            </w:r>
            <w:r>
              <w:rPr>
                <w:sz w:val="21"/>
              </w:rPr>
              <w:t>的</w:t>
            </w:r>
            <w:r>
              <w:rPr>
                <w:sz w:val="21"/>
              </w:rPr>
              <w:t>人员</w:t>
            </w:r>
            <w:r>
              <w:rPr>
                <w:sz w:val="21"/>
              </w:rPr>
              <w:t>制定</w:t>
            </w:r>
            <w:r>
              <w:rPr>
                <w:sz w:val="21"/>
              </w:rPr>
              <w:t>管理方案</w:t>
            </w:r>
            <w:r>
              <w:rPr>
                <w:sz w:val="21"/>
              </w:rPr>
              <w:t>，</w:t>
            </w:r>
            <w:r>
              <w:rPr>
                <w:sz w:val="21"/>
              </w:rPr>
              <w:t>包括但不限于</w:t>
            </w:r>
            <w:r>
              <w:rPr>
                <w:sz w:val="21"/>
              </w:rPr>
              <w:t>：</w:t>
            </w:r>
            <w:r>
              <w:rPr>
                <w:sz w:val="21"/>
              </w:rPr>
              <w:t>组织架构、人员管理制度、人员分工、岗位职责、奖惩机制等内容</w:t>
            </w:r>
            <w:r>
              <w:rPr>
                <w:sz w:val="21"/>
              </w:rPr>
              <w:t>。</w:t>
            </w:r>
          </w:p>
          <w:p>
            <w:pPr>
              <w:pStyle w:val="null3"/>
              <w:jc w:val="both"/>
            </w:pPr>
            <w:r>
              <w:rPr>
                <w:sz w:val="21"/>
              </w:rPr>
              <w:t>7.</w:t>
            </w:r>
            <w:r>
              <w:rPr>
                <w:sz w:val="21"/>
              </w:rPr>
              <w:t>供应商</w:t>
            </w:r>
            <w:r>
              <w:rPr>
                <w:sz w:val="21"/>
              </w:rPr>
              <w:t>为须本项目制定</w:t>
            </w:r>
            <w:r>
              <w:rPr>
                <w:sz w:val="21"/>
              </w:rPr>
              <w:t>质量保障方案</w:t>
            </w:r>
            <w:r>
              <w:rPr>
                <w:sz w:val="21"/>
              </w:rPr>
              <w:t>，</w:t>
            </w:r>
            <w:r>
              <w:rPr>
                <w:sz w:val="21"/>
              </w:rPr>
              <w:t>包括但不限于</w:t>
            </w:r>
            <w:r>
              <w:rPr>
                <w:sz w:val="21"/>
              </w:rPr>
              <w:t>：</w:t>
            </w:r>
            <w:r>
              <w:rPr>
                <w:sz w:val="21"/>
              </w:rPr>
              <w:t>质量管理目标、质量保障体系、质量保证承诺等</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佛山市南海区重点基础设施建设征地拆迁领导小组办公室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采购机构代理服务收费标准：1、招标代理费收费标准： 参照国家计委颁布的《招标代理服务收费管理暂行办法》（计价格[2002]1980号）及发改价格 [2011]534号文中的计费类别 “服务类”的招标代理服务费收费标准的97%执行。 计算方法：按差额定率累进法计算。 2、中标（成交）供应商须向采购代理机构交纳招标代理服务费后，凭领取人身份证复印件并加盖公章领取《中标（成交）通知书》 。如采用电汇或银行转账，须同时递交招标代理服务费缴费凭证 复印件并加盖公章。</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合同签订时间补充说明，由于电子标固定格式化，实际合同签订时间按照《佛山市财政局关于加强政府采购管理进一步优化政府采购营商环境的通知（佛财采购函〔2024〕8号）》执行，采购人在中标（成交）通知书发出之日起原则上20日内与中标（成交）供应商签订政府采购合同。 2.政府采购质押融资，根据《佛山市人民政府办公室关于佛山市政府采购支持中小微企业质押融资的实施意见》（佛府办[2017]30号），凡是取得政府采购合同并在政府采购监管部门办理合同备案的广东省行政区域内中小微企业供应商，可凭借政府采购备案合同和中标通知书，向银行申请“政府采购质押融资”。供应商在签署拟采用“政府采购质押融资”的政府采购合同时，应向采购单位提示该合同将用于贷款申请，并在合同中注明“政府采购质押融资”字样和“融资银行名称及该银行的唯一收款账号，未获得融资银行同意不得变更收款账号”内容。 3.政府采购合同融资服务，根据《佛山市财政局关于加强政府采购管理进一步优化政府采购营商环境的通知（佛财采购函〔2024〕8号）》，参与政府采购的中小微企业可凭借中标（成交）通知书或政府采购合同，利用“省中小融”、“粤信融”、“中征应收账款融资服务平台”等平台向金融机构申请融资，获得无财产抵押贷款。 4.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 5.供应商参加本项目投标，需要提前办理CA和电子签章，办理方式和注意事项详见供应商操作手册与CA办理指南，指南获取地址：https://gdgpo.czt.gd.gov.cn/help/problem/。 6.供应商需登录广东政府采购智慧云平台项目采购系统的等候大厅留意响应文件澄清、磋商、最后报价等环节信息，在规定时间内完成对应的响应（未按要求进行响应，由此造成的后果由供应商自行承担）。应在规定时间内进行最后报价的（最后报价不高于前一轮报价）。 7.本磋商文件内要求的扫描件或复印件，可以是原件的扫描件，也可以是复印件的扫描件。扫描件性质上可视为复印件。</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30分钟，以代理机构设置为准。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 佛山市公共资源交易中心南海分中心网（http://www.nanhai.gov.cn/fsnhq/bmdh/sydw/ggzyjyzx/jyxx/zfcg/）。</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 佛山市公共资源交易中心南海分中心网（http://www.nanhai.gov.cn/fsnhq/bmdh/sydw/ggzyjyzx/jyxx/zfcg/）。</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城市轨道交通四号线一期工程（南海区）征地拆迁全过程造价咨询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采购包1（佛山市城市轨道交通四号线一期工程（南海区）征地拆迁全过程造价咨询服务）：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采购包1（佛山市城市轨道交通四号线一期工程（南海区）征地拆迁全过程造价咨询服务）：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单位法人证书，或社会团体法人登记证书，或其他具有独立承担民事责任的能力的有效证照）扫描件，如响应供应商为自然人的需提供自然人身份证明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 ①提交响应文件截止时间当月（含）往前顺推6个月内任意1个月依法缴纳税收和社会保障资金的相关材料。如依法免税或不需要缴纳社会保障资金的，提供相应证明材料； ②按要求填写招标公告附件《政府采购供应商资格信用承诺函》。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提供以下四种证明材料之一即可： ①经会计师事务所审计的2023年度财务报告（财务报告由第三方会计师事务所出具，能清晰显示第三方会计师事务所的印章，并能反映审计结论）；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提供《政府采购供应商资格信用承诺函》（格式详见招标公告附件）；②参照响应承诺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采购包1（佛山市城市轨道交通四号线一期工程（南海区）征地拆迁全过程造价咨询服务）：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响应文件签署、盖章</w:t>
            </w:r>
          </w:p>
        </w:tc>
        <w:tc>
          <w:tcPr>
            <w:tcW w:type="dxa" w:w="4238"/>
          </w:tcPr>
          <w:p>
            <w:pPr>
              <w:pStyle w:val="null3"/>
            </w:pPr>
            <w:r>
              <w:rPr/>
              <w:t>按照采购文件规定要求签署、盖章。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响应承诺函已提交并符合采购文件要求的，且响应有效期不少于采购文件中载明的响应有效期。</w:t>
            </w:r>
          </w:p>
        </w:tc>
      </w:tr>
      <w:tr>
        <w:tc>
          <w:tcPr>
            <w:tcW w:type="dxa" w:w="890"/>
          </w:tcPr>
          <w:p>
            <w:pPr>
              <w:pStyle w:val="null3"/>
            </w:pPr>
            <w:r>
              <w:rPr/>
              <w:t>3</w:t>
            </w:r>
          </w:p>
        </w:tc>
        <w:tc>
          <w:tcPr>
            <w:tcW w:type="dxa" w:w="3178"/>
          </w:tcPr>
          <w:p>
            <w:pPr>
              <w:pStyle w:val="null3"/>
            </w:pPr>
            <w:r>
              <w:rPr/>
              <w:t>报价是否为固定价且是唯一的，是否超过采购预算</w:t>
            </w:r>
          </w:p>
        </w:tc>
        <w:tc>
          <w:tcPr>
            <w:tcW w:type="dxa" w:w="4238"/>
          </w:tcPr>
          <w:p>
            <w:pPr>
              <w:pStyle w:val="null3"/>
            </w:pPr>
            <w:r>
              <w:rPr/>
              <w:t>报价是固定价且是唯一的，报价未超过本项目采购预算。</w:t>
            </w:r>
          </w:p>
        </w:tc>
      </w:tr>
      <w:tr>
        <w:tc>
          <w:tcPr>
            <w:tcW w:type="dxa" w:w="890"/>
          </w:tcPr>
          <w:p>
            <w:pPr>
              <w:pStyle w:val="null3"/>
            </w:pPr>
            <w:r>
              <w:rPr/>
              <w:t>4</w:t>
            </w:r>
          </w:p>
        </w:tc>
        <w:tc>
          <w:tcPr>
            <w:tcW w:type="dxa" w:w="3178"/>
          </w:tcPr>
          <w:p>
            <w:pPr>
              <w:pStyle w:val="null3"/>
            </w:pPr>
            <w:r>
              <w:rPr/>
              <w:t>标注“★”的实质性条款响应情况</w:t>
            </w:r>
          </w:p>
        </w:tc>
        <w:tc>
          <w:tcPr>
            <w:tcW w:type="dxa" w:w="4238"/>
          </w:tcPr>
          <w:p>
            <w:pPr>
              <w:pStyle w:val="null3"/>
            </w:pPr>
            <w:r>
              <w:rPr/>
              <w:t>响应文件完全满足采购文件的实质性条款（即标注★号条款）无负偏离的。</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采购包1(佛山市城市轨道交通四号线一期工程（南海区）征地拆迁全过程造价咨询服务):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(8.0分)</w:t>
            </w:r>
          </w:p>
        </w:tc>
        <w:tc>
          <w:tcPr>
            <w:tcW w:type="dxa" w:w="5076"/>
          </w:tcPr>
          <w:p>
            <w:pPr>
              <w:pStyle w:val="null3"/>
              <w:jc w:val="left"/>
            </w:pPr>
            <w:r>
              <w:rPr/>
              <w:t>根据供应商针对本项目提供的项目理解（项目需求分析、工作目标分析、工作内容理解等）进行评审： 1、准确理解项目背景，非常有针对性和准确把握需求的，有利条件和自身优势较多的得8分； 2、能理解项目背景，有针对性和能把握需求的，有利条件和自身优势一般的得6分； 3、理解项目背景有偏差，针对性不强和不能准确把握需求的，有利条件和自身优势较少的得2分； 4、无提供或其它不得分。</w:t>
            </w:r>
          </w:p>
        </w:tc>
      </w:tr>
      <w:tr>
        <w:tc>
          <w:tcPr>
            <w:tcW w:type="dxa" w:w="922"/>
            <w:gridSpan w:val="2"/>
            <w:vMerge/>
          </w:tcPr>
          <w:p/>
        </w:tc>
        <w:tc>
          <w:tcPr>
            <w:tcW w:type="dxa" w:w="2307"/>
          </w:tcPr>
          <w:p>
            <w:pPr>
              <w:pStyle w:val="null3"/>
              <w:jc w:val="left"/>
            </w:pPr>
            <w:r>
              <w:rPr/>
              <w:t>对本项目重难点分析 (8.0分)</w:t>
            </w:r>
          </w:p>
        </w:tc>
        <w:tc>
          <w:tcPr>
            <w:tcW w:type="dxa" w:w="5076"/>
          </w:tcPr>
          <w:p>
            <w:pPr>
              <w:pStyle w:val="null3"/>
              <w:jc w:val="left"/>
            </w:pPr>
            <w:r>
              <w:rPr/>
              <w:t>根据供应商针对本项目提供的重难点分析（针对工作计划、各环节质量保障措施等）进行评审： 1、对项目实施的重点难点分析完整到位，对项目实施的要求理解深入到位，能提出相应的重点难点和相应的解决方案的，得8分。 2、对项目实施的重点难点分析较完整到位，对项目实施的要求理解较全面，有重难点分析方案的，得6分； 3、对项目实施的重点难点分析和理解基本到位的，得2分； 4、无提供或其它不得分。</w:t>
            </w:r>
          </w:p>
        </w:tc>
      </w:tr>
      <w:tr>
        <w:tc>
          <w:tcPr>
            <w:tcW w:type="dxa" w:w="922"/>
            <w:gridSpan w:val="2"/>
            <w:vMerge/>
          </w:tcPr>
          <w:p/>
        </w:tc>
        <w:tc>
          <w:tcPr>
            <w:tcW w:type="dxa" w:w="2307"/>
          </w:tcPr>
          <w:p>
            <w:pPr>
              <w:pStyle w:val="null3"/>
              <w:jc w:val="left"/>
            </w:pPr>
            <w:r>
              <w:rPr/>
              <w:t>项目实施方案 (18.0分)</w:t>
            </w:r>
          </w:p>
        </w:tc>
        <w:tc>
          <w:tcPr>
            <w:tcW w:type="dxa" w:w="5076"/>
          </w:tcPr>
          <w:p>
            <w:pPr>
              <w:pStyle w:val="null3"/>
              <w:jc w:val="left"/>
            </w:pPr>
            <w:r>
              <w:rPr/>
              <w:t>根据供应商针对本项目提供的实施方案（包含但不限于：进度计划、工作流程、成果提交、任务划分及安排、应急保障及安全措施、项目保密管理措施等）进行评审： 1、分析准确，方案合理，针对性强，完全可行，得18分； 2、分析较准确，方案较为合理，有一定针对性，可行，得12分； 3、分析基本准确，方案基本合理，针对性不高，得6分； 4、无提供或其它不得分。</w:t>
            </w:r>
          </w:p>
        </w:tc>
      </w:tr>
      <w:tr>
        <w:tc>
          <w:tcPr>
            <w:tcW w:type="dxa" w:w="922"/>
            <w:gridSpan w:val="2"/>
            <w:vMerge/>
          </w:tcPr>
          <w:p/>
        </w:tc>
        <w:tc>
          <w:tcPr>
            <w:tcW w:type="dxa" w:w="2307"/>
          </w:tcPr>
          <w:p>
            <w:pPr>
              <w:pStyle w:val="null3"/>
              <w:jc w:val="left"/>
            </w:pPr>
            <w:r>
              <w:rPr/>
              <w:t>人员管理方案 (8.0分)</w:t>
            </w:r>
          </w:p>
        </w:tc>
        <w:tc>
          <w:tcPr>
            <w:tcW w:type="dxa" w:w="5076"/>
          </w:tcPr>
          <w:p>
            <w:pPr>
              <w:pStyle w:val="null3"/>
              <w:jc w:val="left"/>
            </w:pPr>
            <w:r>
              <w:rPr/>
              <w:t>根据供应商的人员管理方案（包括但不限于: 组织架构、人员管理制度、人员分工、岗位职责、奖惩机制等内容）进行评审： 1、组织架构完善，人员管理制度详细，准确，合理，实施操作性强，协调性高的，得8分； 2、组织架构较完善，人员管理制度较详细，基本准确，相对合理，实施操作性基本可行，协调性不高，得6分； 3、组织架构不完善、人员管理制度不够详细，实施操作性较弱，协调性不高较差，得2分； 4、无提供或其它不得分。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根据供应商的质量保障方案（包括但不限于：质量管理目标、质量保障体系、质量保证承诺等）内容进行评审： 1、项目质量管理的措施描述严谨、完整合理、切实可行，质量指标的承诺和目标明确、可执行性高，得8分； 2、项目质量管理的措施描述完整但不具严谨度，具有一定的合理性，质量指标的承诺和目标具有一定的明确性、可执行性较高，得6分； 3、项目质量管理的措施描述清晰但不够完整，合理性一般，质量指标的承诺和目标明确性一般、具有一定的可执行性，得2分；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供应商提供有效的质量管理体系认证证书；得3分。 注：须提供以上证书复印件（扫描件）和提供全国认证认可信息公共服务平台(http://cx.cnca.cn/)中查询其证书信息的网页打印件（须显示为“有效”）。证明材料须清晰可辨并加盖供应商公章，不提供不得分。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根据供应商自2021年1月1日至今（以合同签订时间为准），承担过同类项目业绩的，每提供一项得3分，最高得15分。 注：须提供合同关键页（关键页指显示评分标准所需指标、工作内容的页面以及有各方签字盖章的页面），相关证明材料复印件并加盖供应商公章，如前述证明材料不能反映项目工作内容等信息的需要另提供相关的证明文件，不提供不得分。</w:t>
            </w:r>
          </w:p>
        </w:tc>
      </w:tr>
      <w:tr>
        <w:tc>
          <w:tcPr>
            <w:tcW w:type="dxa" w:w="922"/>
            <w:gridSpan w:val="2"/>
            <w:vMerge/>
          </w:tcPr>
          <w:p/>
        </w:tc>
        <w:tc>
          <w:tcPr>
            <w:tcW w:type="dxa" w:w="2307"/>
          </w:tcPr>
          <w:p>
            <w:pPr>
              <w:pStyle w:val="null3"/>
              <w:jc w:val="left"/>
            </w:pPr>
            <w:r>
              <w:rPr/>
              <w:t>拟投入项目负责人情况（1人） (10.0分)</w:t>
            </w:r>
          </w:p>
        </w:tc>
        <w:tc>
          <w:tcPr>
            <w:tcW w:type="dxa" w:w="5076"/>
          </w:tcPr>
          <w:p>
            <w:pPr>
              <w:pStyle w:val="null3"/>
              <w:jc w:val="left"/>
            </w:pPr>
            <w:r>
              <w:rPr/>
              <w:t>1、具有注册于供应商单位有效的一级注册造价工程师或注册造价工程师执业资格的，得1分；在此基础上，具备工程类高级职称的加1分；本小项最高得2分； 2、供应商拟派项目负责人自2021年1月1日至今（以表彰证书或表彰正式文件的颁发时间为准）获得市级（或以上）人民政府或行业行政主管部门或经民政部门批准成立的协会(或学会)颁发的优秀类（或先进类）个人表彰的，每有一项得1分；本小项最高得4分； 3、供应商拟派项目负责人在自2021年1月1日至今（以合同签订的时间为准）作为项目负责人承担过同类项目业绩的，每提供1项得1分，本小项最高得4分。 注：（1）须提供相应证书复印件；如注册类证书，其证书的注册单位须为供应商单位，否则不得分； （2）表彰资料需提供获奖文件，如所提供的证书颁发单位为“协会(或学会)”，还须提供该协会(或学会)单位在国家(或省或市)社会组织网站的登记信息查询路径和查询结果截图或网页打印证明文件并加盖公章，否则不予认可； （3）业绩证明材料须提供合同关键页（关键页指显示评分标准所需指标、工作内容的页面以及有各方签字盖章的页面），相关证明材料复印件并加盖供应商公章，如前述证明材料不能反映项目工作内容等信息的需要另提供相关的证明文件，不提供不得分。 （4）提供上述人员的相关证书及社保证明文件扫描件。社保证明文件为社保部门出具的在提交响应文件截止之日（含当月）前3个月内任意一个月在供应商单位购买社保的证明文件扫描件（复印件）。社保证明文件中必须有企业名称、人员姓名、购买时间及社保部门印章，否则不得分。</w:t>
            </w:r>
          </w:p>
        </w:tc>
      </w:tr>
      <w:tr>
        <w:tc>
          <w:tcPr>
            <w:tcW w:type="dxa" w:w="922"/>
            <w:gridSpan w:val="2"/>
            <w:vMerge/>
          </w:tcPr>
          <w:p/>
        </w:tc>
        <w:tc>
          <w:tcPr>
            <w:tcW w:type="dxa" w:w="2307"/>
          </w:tcPr>
          <w:p>
            <w:pPr>
              <w:pStyle w:val="null3"/>
              <w:jc w:val="left"/>
            </w:pPr>
            <w:r>
              <w:rPr/>
              <w:t>拟投入本项目团队人员 (12.0分)</w:t>
            </w:r>
          </w:p>
        </w:tc>
        <w:tc>
          <w:tcPr>
            <w:tcW w:type="dxa" w:w="5076"/>
          </w:tcPr>
          <w:p>
            <w:pPr>
              <w:pStyle w:val="null3"/>
              <w:jc w:val="left"/>
            </w:pPr>
            <w:r>
              <w:rPr/>
              <w:t>拟投入本项目团队人员具有注册于供应商单位有效的一级注册造价工程师证书或注册造价工程师执业资格的，每提供一人得1分，本小项最多得6分；上述人员具备工程类中级或以上职称的每提供一人加1分，本小项最高得6分。 注：提供上述人员的相关证书及社保证明文件扫描件。社保证明文件为社保部门出具的在提交响应文件截止之日（含当月）前3个月内任意一个月在供应商单位购买社保的证明文件扫描件（复印件）。社保证明文件中必须有企业名称、人员姓名、购买时间及社保部门印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4"/>
        </w:rPr>
        <w:t>佛山市政府采购</w:t>
      </w:r>
    </w:p>
    <w:p>
      <w:pPr>
        <w:pStyle w:val="null3"/>
        <w:jc w:val="center"/>
      </w:pPr>
      <w:r>
        <w:rPr>
          <w:sz w:val="54"/>
        </w:rPr>
        <w:t>合同书</w:t>
      </w:r>
    </w:p>
    <w:p>
      <w:pPr>
        <w:pStyle w:val="null3"/>
        <w:jc w:val="both"/>
      </w:pPr>
      <w:r>
        <w:rPr>
          <w:sz w:val="21"/>
          <w:b/>
        </w:rPr>
        <w:t xml:space="preserve"> </w:t>
      </w:r>
    </w:p>
    <w:p>
      <w:pPr>
        <w:pStyle w:val="null3"/>
        <w:jc w:val="both"/>
      </w:pPr>
      <w:r>
        <w:rPr>
          <w:sz w:val="21"/>
          <w:b/>
        </w:rPr>
        <w:t xml:space="preserve"> </w:t>
      </w:r>
    </w:p>
    <w:p>
      <w:pPr>
        <w:pStyle w:val="null3"/>
        <w:jc w:val="both"/>
      </w:pPr>
      <w:r>
        <w:rPr>
          <w:sz w:val="21"/>
        </w:rPr>
        <w:t xml:space="preserve"> </w:t>
      </w:r>
    </w:p>
    <w:p>
      <w:pPr>
        <w:pStyle w:val="null3"/>
        <w:jc w:val="both"/>
      </w:pPr>
      <w:r>
        <w:rPr>
          <w:sz w:val="24"/>
          <w:b/>
        </w:rPr>
        <w:t>项目编号：</w:t>
      </w:r>
      <w:r>
        <w:rPr>
          <w:sz w:val="24"/>
          <w:b/>
        </w:rPr>
        <w:t>GDJS-ZB-2024019</w:t>
      </w:r>
    </w:p>
    <w:p>
      <w:pPr>
        <w:pStyle w:val="null3"/>
        <w:jc w:val="both"/>
      </w:pPr>
      <w:r>
        <w:rPr>
          <w:sz w:val="24"/>
          <w:b/>
        </w:rPr>
        <w:t>项目名称：</w:t>
      </w:r>
      <w:r>
        <w:rPr>
          <w:sz w:val="24"/>
          <w:b/>
          <w:u w:val="single"/>
        </w:rPr>
        <w:t>佛山市城市轨道交通四号线一期工程（南海区）征地拆迁全过程造价咨询服务</w:t>
      </w:r>
    </w:p>
    <w:p>
      <w:pPr>
        <w:pStyle w:val="null3"/>
        <w:jc w:val="both"/>
      </w:pPr>
      <w:r>
        <w:rPr>
          <w:sz w:val="24"/>
          <w:b/>
          <w:u w:val="single"/>
        </w:rPr>
        <w:t>合同编号：</w:t>
      </w:r>
    </w:p>
    <w:p>
      <w:pPr>
        <w:pStyle w:val="null3"/>
        <w:jc w:val="both"/>
      </w:pPr>
      <w:r>
        <w:rPr>
          <w:sz w:val="21"/>
          <w:b/>
        </w:rPr>
        <w:t xml:space="preserve"> </w:t>
      </w:r>
    </w:p>
    <w:p>
      <w:pPr>
        <w:pStyle w:val="null3"/>
        <w:jc w:val="center"/>
      </w:pPr>
      <w:r>
        <w:rPr>
          <w:sz w:val="21"/>
          <w:b/>
        </w:rPr>
        <w:t xml:space="preserve"> </w:t>
      </w:r>
    </w:p>
    <w:p>
      <w:pPr>
        <w:pStyle w:val="null3"/>
        <w:jc w:val="both"/>
      </w:pPr>
      <w:r>
        <w:rPr>
          <w:sz w:val="21"/>
        </w:rPr>
        <w:t xml:space="preserve"> </w:t>
      </w:r>
    </w:p>
    <w:p>
      <w:pPr>
        <w:pStyle w:val="null3"/>
        <w:jc w:val="both"/>
      </w:pPr>
      <w:r>
        <w:rPr>
          <w:sz w:val="24"/>
          <w:b/>
        </w:rPr>
        <w:t>甲方：</w:t>
      </w:r>
      <w:r>
        <w:rPr>
          <w:sz w:val="24"/>
          <w:b/>
          <w:u w:val="single"/>
        </w:rPr>
        <w:t>佛山市南海区重点基础设施建设征地拆迁领导小组办公室</w:t>
      </w:r>
    </w:p>
    <w:p>
      <w:pPr>
        <w:pStyle w:val="null3"/>
        <w:jc w:val="both"/>
      </w:pPr>
      <w:r>
        <w:rPr>
          <w:sz w:val="24"/>
          <w:b/>
        </w:rPr>
        <w:t>乙方：</w:t>
      </w:r>
      <w:r>
        <w:rPr>
          <w:sz w:val="24"/>
          <w:b/>
          <w:u w:val="single"/>
        </w:rPr>
        <w:t>（成交供应商名称）</w:t>
      </w:r>
    </w:p>
    <w:p>
      <w:pPr>
        <w:pStyle w:val="null3"/>
        <w:jc w:val="both"/>
      </w:pPr>
      <w:r>
        <w:rPr>
          <w:sz w:val="24"/>
          <w:b/>
        </w:rPr>
        <w:t>签订日期：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ind w:firstLine="422"/>
        <w:jc w:val="center"/>
      </w:pPr>
      <w:r>
        <w:rPr>
          <w:sz w:val="2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0"/>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佛山市城市轨道交通四号线一期工程（南海区）征地拆迁全过程造价咨询服务</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GDJS-ZB-2024019</w:t>
            </w:r>
            <w:r>
              <w:rPr>
                <w:sz w:val="21"/>
                <w:u w:val="single"/>
              </w:rPr>
              <w:t xml:space="preserve">     </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w:t>
            </w:r>
            <w:r>
              <w:rPr>
                <w:sz w:val="21"/>
                <w:b/>
              </w:rPr>
              <w:t xml:space="preserve">    </w:t>
            </w:r>
            <w:r>
              <w:rPr>
                <w:sz w:val="21"/>
                <w:b/>
              </w:rPr>
              <w:t>方：</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（采购人名称）</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21"/>
                <w:b/>
              </w:rPr>
              <w:t xml:space="preserve">   </w:t>
            </w:r>
            <w:r>
              <w:rPr>
                <w:sz w:val="21"/>
                <w:b/>
              </w:rPr>
              <w:t>方：</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w:t>
            </w:r>
            <w:r>
              <w:rPr>
                <w:sz w:val="21"/>
                <w:u w:val="single"/>
              </w:rPr>
              <w:t>/</w:t>
            </w:r>
            <w:r>
              <w:rPr>
                <w:sz w:val="21"/>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合同性质：</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本合同为</w:t>
            </w:r>
            <w:r>
              <w:rPr>
                <w:sz w:val="21"/>
                <w:u w:val="single"/>
              </w:rPr>
              <w:t>中小</w:t>
            </w:r>
            <w:r>
              <w:rPr>
                <w:sz w:val="21"/>
                <w:u w:val="single"/>
              </w:rPr>
              <w:t>企业预留合同</w:t>
            </w:r>
          </w:p>
        </w:tc>
      </w:tr>
    </w:tbl>
    <w:p>
      <w:pPr>
        <w:pStyle w:val="null3"/>
        <w:ind w:firstLine="420"/>
        <w:jc w:val="both"/>
      </w:pPr>
      <w:r>
        <w:rPr>
          <w:sz w:val="21"/>
        </w:rPr>
        <w:t>根据《中华人民共和国政府采购法》、《中华人民共和国民法典》</w:t>
      </w:r>
      <w:r>
        <w:rPr>
          <w:sz w:val="21"/>
        </w:rPr>
        <w:t>等法律法规的相关规定</w:t>
      </w:r>
      <w:r>
        <w:rPr>
          <w:sz w:val="21"/>
        </w:rPr>
        <w:t>和本项目竞争性磋商文件的要求，经双方协商，本着平等互利和诚实信用的原则，一致同意签订本合同如下。</w:t>
      </w:r>
    </w:p>
    <w:p>
      <w:pPr>
        <w:pStyle w:val="null3"/>
        <w:jc w:val="both"/>
      </w:pPr>
      <w:r>
        <w:rPr>
          <w:sz w:val="21"/>
          <w:b/>
        </w:rPr>
        <w:t>一、项目主要内容及实现功能目标</w:t>
      </w:r>
    </w:p>
    <w:p>
      <w:pPr>
        <w:pStyle w:val="null3"/>
        <w:ind w:firstLine="420"/>
        <w:jc w:val="both"/>
      </w:pPr>
      <w:r>
        <w:rPr>
          <w:sz w:val="21"/>
        </w:rPr>
        <w:t>（按照竞争性磋商文件和响应文件执行）</w:t>
      </w:r>
    </w:p>
    <w:p>
      <w:pPr>
        <w:pStyle w:val="null3"/>
        <w:jc w:val="both"/>
      </w:pPr>
      <w:r>
        <w:rPr>
          <w:sz w:val="21"/>
          <w:b/>
        </w:rPr>
        <w:t>二、基本合同条款一览表</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698"/>
        <w:gridCol w:w="1529"/>
        <w:gridCol w:w="6079"/>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小写：</w:t>
            </w:r>
            <w:r>
              <w:rPr>
                <w:sz w:val="21"/>
              </w:rPr>
              <w:t>￥</w:t>
            </w:r>
            <w:r>
              <w:rPr>
                <w:sz w:val="21"/>
                <w:u w:val="single"/>
              </w:rPr>
              <w:t xml:space="preserve">                </w:t>
            </w:r>
            <w:r>
              <w:rPr>
                <w:sz w:val="21"/>
              </w:rPr>
              <w:t>元；</w:t>
            </w:r>
          </w:p>
          <w:p>
            <w:pPr>
              <w:pStyle w:val="null3"/>
              <w:jc w:val="both"/>
            </w:pPr>
            <w:r>
              <w:rPr>
                <w:sz w:val="21"/>
              </w:rPr>
              <w:t>大写：</w:t>
            </w:r>
            <w:r>
              <w:rPr>
                <w:sz w:val="21"/>
              </w:rPr>
              <w:t>人民币</w:t>
            </w:r>
            <w:r>
              <w:rPr>
                <w:sz w:val="21"/>
                <w:u w:val="single"/>
              </w:rPr>
              <w:t xml:space="preserve">                               </w:t>
            </w:r>
            <w:r>
              <w:rPr>
                <w:sz w:val="21"/>
                <w:u w:val="single"/>
              </w:rPr>
              <w:t>元。</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w:t>
            </w:r>
            <w:r>
              <w:rPr>
                <w:sz w:val="21"/>
              </w:rPr>
              <w:t>本合同总额</w:t>
            </w:r>
            <w:r>
              <w:rPr>
                <w:sz w:val="21"/>
              </w:rPr>
              <w:t>包括但不限于</w:t>
            </w:r>
            <w:r>
              <w:rPr>
                <w:sz w:val="21"/>
              </w:rPr>
              <w:t>咨询服务费、</w:t>
            </w:r>
            <w:r>
              <w:rPr>
                <w:sz w:val="21"/>
              </w:rPr>
              <w:t>交通费用、雇员费用、高温补贴费用、人员人身意外保险费用、全额含税发票、报告编制费用、合同实施过程中的应预见和不可预见费用等</w:t>
            </w:r>
            <w:r>
              <w:rPr>
                <w:sz w:val="21"/>
              </w:rPr>
              <w:t>乙方</w:t>
            </w:r>
            <w:r>
              <w:rPr>
                <w:sz w:val="21"/>
              </w:rPr>
              <w:t>完成</w:t>
            </w:r>
            <w:r>
              <w:rPr>
                <w:sz w:val="21"/>
              </w:rPr>
              <w:t>本</w:t>
            </w:r>
            <w:r>
              <w:rPr>
                <w:sz w:val="21"/>
              </w:rPr>
              <w:t>合同规定责任和义务、达到合同目的的一切费用及企业利润。</w:t>
            </w:r>
          </w:p>
          <w:p>
            <w:pPr>
              <w:pStyle w:val="null3"/>
              <w:jc w:val="both"/>
            </w:pPr>
            <w:r>
              <w:rPr>
                <w:sz w:val="21"/>
              </w:rPr>
              <w:t>（</w:t>
            </w:r>
            <w:r>
              <w:rPr>
                <w:sz w:val="21"/>
              </w:rPr>
              <w:t>2</w:t>
            </w:r>
            <w:r>
              <w:rPr>
                <w:sz w:val="21"/>
              </w:rPr>
              <w:t>）价格为固定不变价，天数为公历日。</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甲方指定地点。详细地址为：</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本合同服务期</w:t>
            </w:r>
            <w:r>
              <w:rPr>
                <w:sz w:val="21"/>
              </w:rPr>
              <w:t>自合同签订之日起至</w:t>
            </w:r>
            <w:r>
              <w:rPr>
                <w:sz w:val="21"/>
              </w:rPr>
              <w:t>本合同项下全部服务内容完成且通过甲方验收</w:t>
            </w:r>
            <w:r>
              <w:rPr>
                <w:sz w:val="21"/>
              </w:rPr>
              <w:t>为止。</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由甲方按下列程序付款：</w:t>
            </w:r>
          </w:p>
          <w:p>
            <w:pPr>
              <w:pStyle w:val="null3"/>
              <w:ind w:firstLine="420"/>
              <w:jc w:val="both"/>
            </w:pPr>
            <w:r>
              <w:rPr>
                <w:sz w:val="21"/>
              </w:rPr>
              <w:t>（一）首期预付款项支付时间为</w:t>
            </w:r>
            <w:r>
              <w:rPr>
                <w:sz w:val="21"/>
              </w:rPr>
              <w:t>本合同生效</w:t>
            </w:r>
            <w:r>
              <w:rPr>
                <w:sz w:val="21"/>
              </w:rPr>
              <w:t>且</w:t>
            </w:r>
            <w:r>
              <w:rPr>
                <w:sz w:val="21"/>
              </w:rPr>
              <w:t>甲方</w:t>
            </w:r>
            <w:r>
              <w:rPr>
                <w:sz w:val="21"/>
              </w:rPr>
              <w:t>收到乙方开具的</w:t>
            </w:r>
            <w:r>
              <w:rPr>
                <w:sz w:val="21"/>
              </w:rPr>
              <w:t>等额</w:t>
            </w:r>
            <w:r>
              <w:rPr>
                <w:sz w:val="21"/>
              </w:rPr>
              <w:t>合法</w:t>
            </w:r>
            <w:r>
              <w:rPr>
                <w:sz w:val="21"/>
              </w:rPr>
              <w:t>有效</w:t>
            </w:r>
            <w:r>
              <w:rPr>
                <w:sz w:val="21"/>
              </w:rPr>
              <w:t>的</w:t>
            </w:r>
            <w:r>
              <w:rPr>
                <w:sz w:val="21"/>
              </w:rPr>
              <w:t>增值税发票</w:t>
            </w:r>
            <w:r>
              <w:rPr>
                <w:sz w:val="21"/>
              </w:rPr>
              <w:t>后</w:t>
            </w:r>
            <w:r>
              <w:rPr>
                <w:sz w:val="21"/>
              </w:rPr>
              <w:t>10</w:t>
            </w:r>
            <w:r>
              <w:rPr>
                <w:sz w:val="21"/>
              </w:rPr>
              <w:t>个工作日内，</w:t>
            </w:r>
            <w:r>
              <w:rPr>
                <w:sz w:val="21"/>
              </w:rPr>
              <w:t>甲方向乙方</w:t>
            </w:r>
            <w:r>
              <w:rPr>
                <w:sz w:val="21"/>
              </w:rPr>
              <w:t>支付合同</w:t>
            </w:r>
            <w:r>
              <w:rPr>
                <w:sz w:val="21"/>
              </w:rPr>
              <w:t>总额</w:t>
            </w:r>
            <w:r>
              <w:rPr>
                <w:sz w:val="21"/>
              </w:rPr>
              <w:t>的</w:t>
            </w:r>
            <w:r>
              <w:rPr>
                <w:sz w:val="21"/>
              </w:rPr>
              <w:t>30%</w:t>
            </w:r>
            <w:r>
              <w:rPr>
                <w:sz w:val="21"/>
              </w:rPr>
              <w:t>；</w:t>
            </w:r>
          </w:p>
          <w:p>
            <w:pPr>
              <w:pStyle w:val="null3"/>
              <w:ind w:firstLine="420"/>
              <w:jc w:val="both"/>
            </w:pPr>
            <w:r>
              <w:rPr>
                <w:sz w:val="21"/>
              </w:rPr>
              <w:t>（二）年度进度款项支付时间为递交每年度年度投资整理报告且收到</w:t>
            </w:r>
            <w:r>
              <w:rPr>
                <w:sz w:val="21"/>
              </w:rPr>
              <w:t>乙方</w:t>
            </w:r>
            <w:r>
              <w:rPr>
                <w:sz w:val="21"/>
              </w:rPr>
              <w:t>开具的</w:t>
            </w:r>
            <w:r>
              <w:rPr>
                <w:sz w:val="21"/>
              </w:rPr>
              <w:t>等额</w:t>
            </w:r>
            <w:r>
              <w:rPr>
                <w:sz w:val="21"/>
              </w:rPr>
              <w:t>合法</w:t>
            </w:r>
            <w:r>
              <w:rPr>
                <w:sz w:val="21"/>
              </w:rPr>
              <w:t>有效</w:t>
            </w:r>
            <w:r>
              <w:rPr>
                <w:sz w:val="21"/>
              </w:rPr>
              <w:t>的</w:t>
            </w:r>
            <w:r>
              <w:rPr>
                <w:sz w:val="21"/>
              </w:rPr>
              <w:t>增值税发票</w:t>
            </w:r>
            <w:r>
              <w:rPr>
                <w:sz w:val="21"/>
              </w:rPr>
              <w:t>后</w:t>
            </w:r>
            <w:r>
              <w:rPr>
                <w:sz w:val="21"/>
              </w:rPr>
              <w:t>10</w:t>
            </w:r>
            <w:r>
              <w:rPr>
                <w:sz w:val="21"/>
              </w:rPr>
              <w:t>个工作日内，</w:t>
            </w:r>
            <w:r>
              <w:rPr>
                <w:sz w:val="21"/>
              </w:rPr>
              <w:t>每年度每次支付合同总额的</w:t>
            </w:r>
            <w:r>
              <w:rPr>
                <w:sz w:val="21"/>
              </w:rPr>
              <w:t>10%</w:t>
            </w:r>
            <w:r>
              <w:rPr>
                <w:sz w:val="21"/>
              </w:rPr>
              <w:t>。本项目暂预计</w:t>
            </w:r>
            <w:r>
              <w:rPr>
                <w:sz w:val="21"/>
              </w:rPr>
              <w:t>3</w:t>
            </w:r>
            <w:r>
              <w:rPr>
                <w:sz w:val="21"/>
              </w:rPr>
              <w:t>年（最终以实际服务期计算），年度进度款累计支付不超过合同总额的</w:t>
            </w:r>
            <w:r>
              <w:rPr>
                <w:sz w:val="21"/>
              </w:rPr>
              <w:t>30%</w:t>
            </w:r>
            <w:r>
              <w:rPr>
                <w:sz w:val="21"/>
              </w:rPr>
              <w:t>，超过</w:t>
            </w:r>
            <w:r>
              <w:rPr>
                <w:sz w:val="21"/>
              </w:rPr>
              <w:t>3</w:t>
            </w:r>
            <w:r>
              <w:rPr>
                <w:sz w:val="21"/>
              </w:rPr>
              <w:t>年则后续不再支付</w:t>
            </w:r>
            <w:r>
              <w:rPr>
                <w:sz w:val="21"/>
              </w:rPr>
              <w:t>；</w:t>
            </w:r>
          </w:p>
          <w:p>
            <w:pPr>
              <w:pStyle w:val="null3"/>
              <w:ind w:firstLine="420"/>
              <w:jc w:val="both"/>
            </w:pPr>
            <w:r>
              <w:rPr>
                <w:sz w:val="21"/>
              </w:rPr>
              <w:t>（三）批复进度款项支付时间为服务项目通过行业主管部门清概（调整</w:t>
            </w:r>
            <w:r>
              <w:rPr>
                <w:sz w:val="21"/>
              </w:rPr>
              <w:t>/</w:t>
            </w:r>
            <w:r>
              <w:rPr>
                <w:sz w:val="21"/>
              </w:rPr>
              <w:t>梳理）</w:t>
            </w:r>
            <w:r>
              <w:rPr>
                <w:sz w:val="21"/>
              </w:rPr>
              <w:t>、</w:t>
            </w:r>
            <w:r>
              <w:rPr>
                <w:sz w:val="21"/>
              </w:rPr>
              <w:t>结算</w:t>
            </w:r>
            <w:r>
              <w:rPr>
                <w:sz w:val="21"/>
              </w:rPr>
              <w:t>批复且收到乙方开具的</w:t>
            </w:r>
            <w:r>
              <w:rPr>
                <w:sz w:val="21"/>
              </w:rPr>
              <w:t>等额</w:t>
            </w:r>
            <w:r>
              <w:rPr>
                <w:sz w:val="21"/>
              </w:rPr>
              <w:t>合法</w:t>
            </w:r>
            <w:r>
              <w:rPr>
                <w:sz w:val="21"/>
              </w:rPr>
              <w:t>有效</w:t>
            </w:r>
            <w:r>
              <w:rPr>
                <w:sz w:val="21"/>
              </w:rPr>
              <w:t>的</w:t>
            </w:r>
            <w:r>
              <w:rPr>
                <w:sz w:val="21"/>
              </w:rPr>
              <w:t>增值税发票</w:t>
            </w:r>
            <w:r>
              <w:rPr>
                <w:sz w:val="21"/>
              </w:rPr>
              <w:t>后</w:t>
            </w:r>
            <w:r>
              <w:rPr>
                <w:sz w:val="21"/>
              </w:rPr>
              <w:t>10</w:t>
            </w:r>
            <w:r>
              <w:rPr>
                <w:sz w:val="21"/>
              </w:rPr>
              <w:t>个工作日内，</w:t>
            </w:r>
            <w:r>
              <w:rPr>
                <w:sz w:val="21"/>
              </w:rPr>
              <w:t>甲方向乙方</w:t>
            </w:r>
            <w:r>
              <w:rPr>
                <w:sz w:val="21"/>
              </w:rPr>
              <w:t>支付合同</w:t>
            </w:r>
            <w:r>
              <w:rPr>
                <w:sz w:val="21"/>
              </w:rPr>
              <w:t>总额</w:t>
            </w:r>
            <w:r>
              <w:rPr>
                <w:sz w:val="21"/>
              </w:rPr>
              <w:t>的</w:t>
            </w:r>
            <w:r>
              <w:rPr>
                <w:sz w:val="21"/>
              </w:rPr>
              <w:t>30%</w:t>
            </w:r>
            <w:r>
              <w:rPr>
                <w:sz w:val="21"/>
              </w:rPr>
              <w:t>；</w:t>
            </w:r>
          </w:p>
          <w:p>
            <w:pPr>
              <w:pStyle w:val="null3"/>
              <w:ind w:firstLine="420"/>
              <w:jc w:val="both"/>
            </w:pPr>
            <w:r>
              <w:rPr>
                <w:sz w:val="21"/>
              </w:rPr>
              <w:t>（四）项目尾款支付时间为服务项目竣工</w:t>
            </w:r>
            <w:r>
              <w:rPr>
                <w:sz w:val="21"/>
              </w:rPr>
              <w:t>决</w:t>
            </w:r>
            <w:r>
              <w:rPr>
                <w:sz w:val="21"/>
              </w:rPr>
              <w:t>算办理完成且收到乙方开具的</w:t>
            </w:r>
            <w:r>
              <w:rPr>
                <w:sz w:val="21"/>
              </w:rPr>
              <w:t>等额</w:t>
            </w:r>
            <w:r>
              <w:rPr>
                <w:sz w:val="21"/>
              </w:rPr>
              <w:t>合法</w:t>
            </w:r>
            <w:r>
              <w:rPr>
                <w:sz w:val="21"/>
              </w:rPr>
              <w:t>有效</w:t>
            </w:r>
            <w:r>
              <w:rPr>
                <w:sz w:val="21"/>
              </w:rPr>
              <w:t>的</w:t>
            </w:r>
            <w:r>
              <w:rPr>
                <w:sz w:val="21"/>
              </w:rPr>
              <w:t>增值税发票</w:t>
            </w:r>
            <w:r>
              <w:rPr>
                <w:sz w:val="21"/>
              </w:rPr>
              <w:t>后</w:t>
            </w:r>
            <w:r>
              <w:rPr>
                <w:sz w:val="21"/>
              </w:rPr>
              <w:t>10</w:t>
            </w:r>
            <w:r>
              <w:rPr>
                <w:sz w:val="21"/>
              </w:rPr>
              <w:t>个工作日内，</w:t>
            </w:r>
            <w:r>
              <w:rPr>
                <w:sz w:val="21"/>
              </w:rPr>
              <w:t>甲方向乙方</w:t>
            </w:r>
            <w:r>
              <w:rPr>
                <w:sz w:val="21"/>
              </w:rPr>
              <w:t>支付合同</w:t>
            </w:r>
            <w:r>
              <w:rPr>
                <w:sz w:val="21"/>
              </w:rPr>
              <w:t>总额</w:t>
            </w:r>
            <w:r>
              <w:rPr>
                <w:sz w:val="21"/>
              </w:rPr>
              <w:t>的</w:t>
            </w:r>
            <w:r>
              <w:rPr>
                <w:sz w:val="21"/>
              </w:rPr>
              <w:t>10%</w:t>
            </w:r>
            <w:r>
              <w:rPr>
                <w:sz w:val="21"/>
              </w:rPr>
              <w:t>。</w:t>
            </w:r>
          </w:p>
          <w:p>
            <w:pPr>
              <w:pStyle w:val="null3"/>
              <w:ind w:firstLine="420"/>
              <w:jc w:val="both"/>
            </w:pPr>
            <w:r>
              <w:rPr>
                <w:sz w:val="21"/>
              </w:rPr>
              <w:t>甲方在</w:t>
            </w:r>
            <w:r>
              <w:rPr>
                <w:sz w:val="21"/>
              </w:rPr>
              <w:t>按合同</w:t>
            </w:r>
            <w:r>
              <w:rPr>
                <w:sz w:val="21"/>
              </w:rPr>
              <w:t>约定向乙方</w:t>
            </w:r>
            <w:r>
              <w:rPr>
                <w:sz w:val="21"/>
              </w:rPr>
              <w:t>支付款项前，乙方必须先向甲方提供</w:t>
            </w:r>
            <w:r>
              <w:rPr>
                <w:sz w:val="21"/>
              </w:rPr>
              <w:t>等额合法</w:t>
            </w:r>
            <w:r>
              <w:rPr>
                <w:sz w:val="21"/>
              </w:rPr>
              <w:t>有效发票，且收款方、出具发票方、合同乙方均必须与成交供应商名称一致，否则甲方有权顺延付款时间</w:t>
            </w:r>
            <w:r>
              <w:rPr>
                <w:sz w:val="21"/>
              </w:rPr>
              <w:t>且不承担逾期付款的责任</w:t>
            </w:r>
            <w:r>
              <w:rPr>
                <w:sz w:val="21"/>
              </w:rPr>
              <w:t>。甲方应当自收到发票后</w:t>
            </w:r>
            <w:r>
              <w:rPr>
                <w:sz w:val="21"/>
              </w:rPr>
              <w:t>10</w:t>
            </w:r>
            <w:r>
              <w:rPr>
                <w:sz w:val="21"/>
              </w:rPr>
              <w:t>个工作日内将资金支付到乙方账户。</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6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①验收标准和条件：符合本</w:t>
            </w:r>
            <w:r>
              <w:rPr>
                <w:sz w:val="21"/>
              </w:rPr>
              <w:t>项目</w:t>
            </w:r>
            <w:r>
              <w:rPr>
                <w:sz w:val="21"/>
              </w:rPr>
              <w:t>的采购需求描述相关技术要求；</w:t>
            </w:r>
            <w:r>
              <w:rPr>
                <w:sz w:val="21"/>
              </w:rPr>
              <w:t>甲方</w:t>
            </w:r>
            <w:r>
              <w:rPr>
                <w:sz w:val="21"/>
              </w:rPr>
              <w:t>与</w:t>
            </w:r>
            <w:r>
              <w:rPr>
                <w:sz w:val="21"/>
              </w:rPr>
              <w:t>乙方</w:t>
            </w:r>
            <w:r>
              <w:rPr>
                <w:sz w:val="21"/>
              </w:rPr>
              <w:t>在项目实施过程中约定的其他相关技术要求；符合中华人民共和国国家、行业标准及</w:t>
            </w:r>
            <w:r>
              <w:rPr>
                <w:sz w:val="21"/>
              </w:rPr>
              <w:t>甲方</w:t>
            </w:r>
            <w:r>
              <w:rPr>
                <w:sz w:val="21"/>
              </w:rPr>
              <w:t>要求进行验收。</w:t>
            </w:r>
            <w:r>
              <w:rPr>
                <w:sz w:val="21"/>
              </w:rPr>
              <w:t>②验收期限：</w:t>
            </w:r>
            <w:r>
              <w:rPr>
                <w:sz w:val="21"/>
              </w:rPr>
              <w:t>甲方在</w:t>
            </w:r>
            <w:r>
              <w:rPr>
                <w:sz w:val="21"/>
              </w:rPr>
              <w:t>收到</w:t>
            </w:r>
            <w:r>
              <w:rPr>
                <w:sz w:val="21"/>
              </w:rPr>
              <w:t>乙方</w:t>
            </w:r>
            <w:r>
              <w:rPr>
                <w:sz w:val="21"/>
              </w:rPr>
              <w:t>验收申请后</w:t>
            </w:r>
            <w:r>
              <w:rPr>
                <w:sz w:val="21"/>
              </w:rPr>
              <w:t>7</w:t>
            </w:r>
            <w:r>
              <w:rPr>
                <w:sz w:val="21"/>
              </w:rPr>
              <w:t>个工作</w:t>
            </w:r>
            <w:r>
              <w:rPr>
                <w:sz w:val="21"/>
              </w:rPr>
              <w:t>日内组织履约验收；</w:t>
            </w:r>
            <w:r>
              <w:rPr>
                <w:sz w:val="21"/>
              </w:rPr>
              <w:t>③验收方式 ：</w:t>
            </w:r>
            <w:r>
              <w:rPr>
                <w:sz w:val="21"/>
              </w:rPr>
              <w:t>甲方在其</w:t>
            </w:r>
            <w:r>
              <w:rPr>
                <w:sz w:val="21"/>
              </w:rPr>
              <w:t>指定地点</w:t>
            </w:r>
            <w:r>
              <w:rPr>
                <w:sz w:val="21"/>
              </w:rPr>
              <w:t>按照合同约定的验收</w:t>
            </w:r>
            <w:r>
              <w:rPr>
                <w:sz w:val="21"/>
              </w:rPr>
              <w:t>标准进行成果验收。</w:t>
            </w:r>
          </w:p>
        </w:tc>
      </w:tr>
    </w:tbl>
    <w:p>
      <w:pPr>
        <w:pStyle w:val="null3"/>
        <w:jc w:val="both"/>
      </w:pPr>
      <w:r>
        <w:rPr>
          <w:sz w:val="21"/>
          <w:b/>
          <w:color w:val="000000"/>
        </w:rPr>
        <w:t>三</w:t>
      </w:r>
      <w:r>
        <w:rPr>
          <w:sz w:val="21"/>
          <w:b/>
          <w:color w:val="000000"/>
        </w:rPr>
        <w:t>、</w:t>
      </w:r>
      <w:r>
        <w:rPr>
          <w:sz w:val="21"/>
          <w:b/>
        </w:rPr>
        <w:t>服务对照执行标准</w:t>
      </w:r>
    </w:p>
    <w:p>
      <w:pPr>
        <w:pStyle w:val="null3"/>
        <w:jc w:val="both"/>
      </w:pPr>
      <w:r>
        <w:rPr>
          <w:sz w:val="21"/>
          <w:color w:val="000000"/>
        </w:rPr>
        <w:t>1.</w:t>
      </w:r>
      <w:r>
        <w:rPr>
          <w:sz w:val="21"/>
        </w:rPr>
        <w:t xml:space="preserve"> </w:t>
      </w:r>
      <w:r>
        <w:rPr>
          <w:sz w:val="21"/>
        </w:rPr>
        <w:t>符合中华人民共和国国家和履约地相关安全质量标准、行业技术规范标准；</w:t>
      </w:r>
    </w:p>
    <w:p>
      <w:pPr>
        <w:pStyle w:val="null3"/>
        <w:jc w:val="both"/>
      </w:pPr>
      <w:r>
        <w:rPr>
          <w:sz w:val="21"/>
          <w:color w:val="000000"/>
        </w:rPr>
        <w:t>2.</w:t>
      </w:r>
      <w:r>
        <w:rPr>
          <w:sz w:val="21"/>
        </w:rPr>
        <w:t xml:space="preserve"> </w:t>
      </w:r>
      <w:r>
        <w:rPr>
          <w:sz w:val="21"/>
        </w:rPr>
        <w:t>符合采购文件和响应承诺中各方共同认可的合理要求；</w:t>
      </w:r>
    </w:p>
    <w:p>
      <w:pPr>
        <w:pStyle w:val="null3"/>
        <w:ind w:firstLine="420"/>
        <w:jc w:val="both"/>
      </w:pPr>
      <w:r>
        <w:rPr>
          <w:sz w:val="21"/>
        </w:rPr>
        <w:t>上述各类标准与法规必须是有关官方机构最新发布的现行标准版本。</w:t>
      </w:r>
    </w:p>
    <w:p>
      <w:pPr>
        <w:pStyle w:val="null3"/>
        <w:jc w:val="both"/>
      </w:pPr>
      <w:r>
        <w:rPr>
          <w:sz w:val="21"/>
          <w:b/>
          <w:color w:val="000000"/>
        </w:rPr>
        <w:t>四</w:t>
      </w:r>
      <w:r>
        <w:rPr>
          <w:sz w:val="21"/>
          <w:b/>
          <w:color w:val="000000"/>
        </w:rPr>
        <w:t>、</w:t>
      </w:r>
      <w:r>
        <w:rPr>
          <w:sz w:val="21"/>
          <w:b/>
        </w:rPr>
        <w:t>投诉跟踪服务要求</w:t>
      </w:r>
    </w:p>
    <w:p>
      <w:pPr>
        <w:pStyle w:val="null3"/>
        <w:jc w:val="both"/>
      </w:pPr>
      <w:r>
        <w:rPr>
          <w:sz w:val="21"/>
          <w:color w:val="000000"/>
        </w:rPr>
        <w:t>1.</w:t>
      </w:r>
      <w:r>
        <w:rPr>
          <w:sz w:val="21"/>
        </w:rPr>
        <w:t xml:space="preserve"> </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color w:val="000000"/>
        </w:rPr>
        <w:t>2.服务期内，甲方有权按本项目的管理要求对乙方进行不定期抽查检查，若对不合格的服务提出警告后，仍未得到有效解决时，甲方有权终止合同。</w:t>
      </w:r>
    </w:p>
    <w:p>
      <w:pPr>
        <w:pStyle w:val="null3"/>
        <w:jc w:val="both"/>
      </w:pPr>
      <w:r>
        <w:rPr>
          <w:sz w:val="21"/>
          <w:color w:val="000000"/>
        </w:rPr>
        <w:t>3.乙方服务机构名称及地址：</w:t>
      </w:r>
    </w:p>
    <w:p>
      <w:pPr>
        <w:pStyle w:val="null3"/>
        <w:ind w:firstLine="420"/>
        <w:jc w:val="both"/>
      </w:pPr>
      <w:r>
        <w:rPr>
          <w:sz w:val="21"/>
        </w:rPr>
        <w:t>联系人</w:t>
      </w:r>
      <w:r>
        <w:rPr>
          <w:sz w:val="21"/>
        </w:rPr>
        <w:t>1：</w:t>
      </w:r>
      <w:r>
        <w:rPr>
          <w:sz w:val="21"/>
          <w:u w:val="single"/>
        </w:rPr>
        <w:t xml:space="preserve">          </w:t>
      </w:r>
      <w:r>
        <w:rPr>
          <w:sz w:val="21"/>
        </w:rPr>
        <w:t>，联系电话：</w:t>
      </w:r>
      <w:r>
        <w:rPr>
          <w:sz w:val="21"/>
          <w:u w:val="single"/>
        </w:rPr>
        <w:t xml:space="preserve">      </w:t>
      </w:r>
      <w:r>
        <w:rPr>
          <w:sz w:val="21"/>
          <w:u w:val="single"/>
        </w:rPr>
        <w:t xml:space="preserve">  </w:t>
      </w:r>
      <w:r>
        <w:rPr>
          <w:sz w:val="21"/>
          <w:u w:val="single"/>
        </w:rPr>
        <w:t xml:space="preserve">      </w:t>
      </w:r>
      <w:r>
        <w:rPr>
          <w:sz w:val="21"/>
        </w:rPr>
        <w:t>，手机：</w:t>
      </w:r>
      <w:r>
        <w:rPr>
          <w:sz w:val="21"/>
          <w:u w:val="single"/>
        </w:rPr>
        <w:t xml:space="preserve">       </w:t>
      </w:r>
      <w:r>
        <w:rPr>
          <w:sz w:val="21"/>
          <w:u w:val="single"/>
        </w:rPr>
        <w:t xml:space="preserve">         </w:t>
      </w:r>
      <w:r>
        <w:rPr>
          <w:sz w:val="21"/>
          <w:u w:val="single"/>
        </w:rPr>
        <w:t xml:space="preserve">   </w:t>
      </w:r>
      <w:r>
        <w:rPr>
          <w:sz w:val="21"/>
        </w:rPr>
        <w:t>；</w:t>
      </w:r>
    </w:p>
    <w:p>
      <w:pPr>
        <w:pStyle w:val="null3"/>
        <w:ind w:firstLine="420"/>
        <w:jc w:val="both"/>
      </w:pPr>
      <w:r>
        <w:rPr>
          <w:sz w:val="21"/>
        </w:rPr>
        <w:t>联系人</w:t>
      </w:r>
      <w:r>
        <w:rPr>
          <w:sz w:val="21"/>
        </w:rPr>
        <w:t>2：</w:t>
      </w:r>
      <w:r>
        <w:rPr>
          <w:sz w:val="21"/>
          <w:u w:val="single"/>
        </w:rPr>
        <w:t xml:space="preserve">          </w:t>
      </w:r>
      <w:r>
        <w:rPr>
          <w:sz w:val="21"/>
        </w:rPr>
        <w:t>，联系电话：</w:t>
      </w:r>
      <w:r>
        <w:rPr>
          <w:sz w:val="21"/>
          <w:u w:val="single"/>
        </w:rPr>
        <w:t xml:space="preserve">       </w:t>
      </w:r>
      <w:r>
        <w:rPr>
          <w:sz w:val="21"/>
          <w:u w:val="single"/>
        </w:rPr>
        <w:t xml:space="preserve">  </w:t>
      </w:r>
      <w:r>
        <w:rPr>
          <w:sz w:val="21"/>
          <w:u w:val="single"/>
        </w:rPr>
        <w:t xml:space="preserve">     </w:t>
      </w:r>
      <w:r>
        <w:rPr>
          <w:sz w:val="21"/>
        </w:rPr>
        <w:t>，手机：</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w:t>
      </w:r>
    </w:p>
    <w:p>
      <w:pPr>
        <w:pStyle w:val="null3"/>
        <w:ind w:firstLine="420"/>
        <w:jc w:val="both"/>
      </w:pPr>
      <w:r>
        <w:rPr>
          <w:sz w:val="21"/>
        </w:rPr>
        <w:t>服务专线电话：</w:t>
      </w:r>
    </w:p>
    <w:p>
      <w:pPr>
        <w:pStyle w:val="null3"/>
        <w:jc w:val="both"/>
      </w:pPr>
      <w:r>
        <w:rPr>
          <w:sz w:val="21"/>
        </w:rPr>
        <w:t>4.其他服务要求：（补充内容不得对采购文件和投标/响应文件作实质性修改）</w:t>
      </w:r>
    </w:p>
    <w:p>
      <w:pPr>
        <w:pStyle w:val="null3"/>
        <w:jc w:val="both"/>
      </w:pPr>
      <w:r>
        <w:rPr>
          <w:sz w:val="21"/>
          <w:u w:val="single"/>
        </w:rPr>
        <w:t xml:space="preserve">                                                          </w:t>
      </w:r>
      <w:r>
        <w:rPr>
          <w:sz w:val="21"/>
        </w:rPr>
        <w:t>。</w:t>
      </w:r>
    </w:p>
    <w:p>
      <w:pPr>
        <w:pStyle w:val="null3"/>
        <w:jc w:val="both"/>
      </w:pPr>
      <w:r>
        <w:rPr>
          <w:sz w:val="21"/>
          <w:b/>
          <w:color w:val="000000"/>
        </w:rPr>
        <w:t>五</w:t>
      </w:r>
      <w:r>
        <w:rPr>
          <w:sz w:val="21"/>
          <w:b/>
          <w:color w:val="000000"/>
        </w:rPr>
        <w:t>、</w:t>
      </w:r>
      <w:r>
        <w:rPr>
          <w:sz w:val="21"/>
          <w:b/>
        </w:rPr>
        <w:t>知识产权和保密要求</w:t>
      </w:r>
    </w:p>
    <w:p>
      <w:pPr>
        <w:pStyle w:val="null3"/>
        <w:jc w:val="left"/>
      </w:pPr>
      <w:r>
        <w:rPr>
          <w:sz w:val="21"/>
          <w:color w:val="000000"/>
        </w:rPr>
        <w:t>1</w:t>
      </w:r>
      <w:r>
        <w:rPr>
          <w:sz w:val="21"/>
          <w:color w:val="000000"/>
        </w:rPr>
        <w:t>.</w:t>
      </w:r>
      <w:r>
        <w:rPr>
          <w:sz w:val="21"/>
          <w:color w:val="000000"/>
        </w:rPr>
        <w:t>本合同项下乙方完成的、以任何载体所体现的</w:t>
      </w:r>
      <w:r>
        <w:rPr>
          <w:sz w:val="21"/>
          <w:color w:val="000000"/>
        </w:rPr>
        <w:t>服务</w:t>
      </w:r>
      <w:r>
        <w:rPr>
          <w:sz w:val="21"/>
          <w:color w:val="000000"/>
        </w:rPr>
        <w:t>成果的知识产权、所有权均属于甲方，乙方必须履行保密及保护甲方知识产权责任。未经甲方书面同意，乙方不得</w:t>
      </w:r>
      <w:r>
        <w:rPr>
          <w:sz w:val="21"/>
          <w:color w:val="000000"/>
        </w:rPr>
        <w:t>擅自使用</w:t>
      </w:r>
      <w:r>
        <w:rPr>
          <w:sz w:val="21"/>
          <w:color w:val="000000"/>
        </w:rPr>
        <w:t>或者允许他人使用等方式使用本项目的成果。</w:t>
      </w:r>
    </w:p>
    <w:p>
      <w:pPr>
        <w:pStyle w:val="null3"/>
        <w:jc w:val="left"/>
      </w:pPr>
      <w:r>
        <w:rPr>
          <w:sz w:val="21"/>
          <w:color w:val="000000"/>
        </w:rPr>
        <w:t>2</w:t>
      </w:r>
      <w:r>
        <w:rPr>
          <w:sz w:val="21"/>
          <w:color w:val="000000"/>
        </w:rPr>
        <w:t>.</w:t>
      </w:r>
      <w:r>
        <w:rPr>
          <w:sz w:val="21"/>
          <w:color w:val="000000"/>
        </w:rPr>
        <w:t>乙方保证其提交的</w:t>
      </w:r>
      <w:r>
        <w:rPr>
          <w:sz w:val="21"/>
          <w:color w:val="000000"/>
        </w:rPr>
        <w:t>服务</w:t>
      </w:r>
      <w:r>
        <w:rPr>
          <w:sz w:val="21"/>
          <w:color w:val="000000"/>
        </w:rPr>
        <w:t>成果不会侵犯第三人的合法权利，也不会违反相关强制性法律规定，否则乙方应立即纠正侵权或违法事由，并承担相应责任。若因此导致甲方支付赔偿或其他费用的，甲方有权向乙方全额追偿。</w:t>
      </w:r>
    </w:p>
    <w:p>
      <w:pPr>
        <w:pStyle w:val="null3"/>
        <w:jc w:val="left"/>
      </w:pPr>
      <w:r>
        <w:rPr>
          <w:sz w:val="21"/>
          <w:color w:val="000000"/>
        </w:rPr>
        <w:t>3.</w:t>
      </w:r>
      <w:r>
        <w:rPr>
          <w:sz w:val="21"/>
          <w:color w:val="000000"/>
        </w:rPr>
        <w:t>乙方对</w:t>
      </w:r>
      <w:r>
        <w:rPr>
          <w:sz w:val="21"/>
          <w:color w:val="000000"/>
        </w:rPr>
        <w:t>其</w:t>
      </w:r>
      <w:r>
        <w:rPr>
          <w:sz w:val="21"/>
          <w:color w:val="000000"/>
        </w:rPr>
        <w:t>在履行本合同过程中所获取的过程数据、结果数据以及甲方的一切文件、资料和信息负有保密义务，不得向第三方透露或用于履行本合同之外的其它用途。服务期满后，若甲方有要求，乙方须归还甲方认为需保密的文件和资料，并销毁所有相关的备份文件和资料。本保密条款不因本合同的解除或终止而失效。</w:t>
      </w:r>
    </w:p>
    <w:p>
      <w:pPr>
        <w:pStyle w:val="null3"/>
        <w:jc w:val="left"/>
      </w:pPr>
      <w:r>
        <w:rPr>
          <w:sz w:val="21"/>
          <w:b/>
          <w:color w:val="000000"/>
        </w:rPr>
        <w:t>六、</w:t>
      </w:r>
      <w:r>
        <w:rPr>
          <w:sz w:val="21"/>
          <w:b/>
          <w:color w:val="000000"/>
        </w:rPr>
        <w:t>服务要求</w:t>
      </w:r>
    </w:p>
    <w:p>
      <w:pPr>
        <w:pStyle w:val="null3"/>
        <w:jc w:val="left"/>
      </w:pPr>
      <w:r>
        <w:rPr>
          <w:sz w:val="21"/>
          <w:color w:val="000000"/>
        </w:rPr>
        <w:t>1.</w:t>
      </w:r>
      <w:r>
        <w:rPr>
          <w:sz w:val="21"/>
          <w:color w:val="000000"/>
        </w:rPr>
        <w:t>乙方应以行业公认的业务标准、道德规范和勤勉尽责的专业态度，组织安排专业人员提供服务，积极配合甲方解决履行本合同过程中的各项问题，</w:t>
      </w:r>
      <w:r>
        <w:rPr>
          <w:sz w:val="21"/>
          <w:color w:val="000000"/>
        </w:rPr>
        <w:t>按时保质地</w:t>
      </w:r>
      <w:r>
        <w:rPr>
          <w:sz w:val="21"/>
          <w:color w:val="000000"/>
        </w:rPr>
        <w:t>完成各项工作，</w:t>
      </w:r>
      <w:r>
        <w:rPr>
          <w:sz w:val="21"/>
          <w:color w:val="000000"/>
        </w:rPr>
        <w:t>自觉接受甲方对工作进度、质量的</w:t>
      </w:r>
      <w:r>
        <w:rPr>
          <w:sz w:val="21"/>
          <w:color w:val="000000"/>
        </w:rPr>
        <w:t>监督</w:t>
      </w:r>
      <w:r>
        <w:rPr>
          <w:sz w:val="21"/>
          <w:color w:val="000000"/>
        </w:rPr>
        <w:t>。</w:t>
      </w:r>
    </w:p>
    <w:p>
      <w:pPr>
        <w:pStyle w:val="null3"/>
        <w:jc w:val="left"/>
      </w:pPr>
      <w:r>
        <w:rPr>
          <w:sz w:val="21"/>
          <w:color w:val="000000"/>
        </w:rPr>
        <w:t>2</w:t>
      </w:r>
      <w:r>
        <w:rPr>
          <w:sz w:val="21"/>
          <w:color w:val="000000"/>
        </w:rPr>
        <w:t>.</w:t>
      </w:r>
      <w:r>
        <w:rPr>
          <w:sz w:val="21"/>
          <w:color w:val="000000"/>
        </w:rPr>
        <w:t>乙方</w:t>
      </w:r>
      <w:r>
        <w:rPr>
          <w:sz w:val="21"/>
          <w:color w:val="000000"/>
        </w:rPr>
        <w:t>应按照如下约定</w:t>
      </w:r>
      <w:r>
        <w:rPr>
          <w:sz w:val="21"/>
          <w:color w:val="000000"/>
        </w:rPr>
        <w:t>向甲方提交</w:t>
      </w:r>
      <w:r>
        <w:rPr>
          <w:sz w:val="21"/>
          <w:color w:val="000000"/>
        </w:rPr>
        <w:t>本合同项目的</w:t>
      </w:r>
      <w:r>
        <w:rPr>
          <w:sz w:val="21"/>
          <w:color w:val="000000"/>
        </w:rPr>
        <w:t>咨询成果</w:t>
      </w:r>
      <w:r>
        <w:rPr>
          <w:sz w:val="21"/>
          <w:color w:val="000000"/>
        </w:rPr>
        <w:t>资料：</w:t>
      </w:r>
      <w:r>
        <w:rPr>
          <w:sz w:val="21"/>
          <w:u w:val="single"/>
        </w:rPr>
        <w:t xml:space="preserve">                    </w:t>
      </w:r>
      <w:r>
        <w:rPr>
          <w:sz w:val="21"/>
          <w:color w:val="000000"/>
        </w:rPr>
        <w:t>。</w:t>
      </w:r>
    </w:p>
    <w:p>
      <w:pPr>
        <w:pStyle w:val="null3"/>
        <w:jc w:val="left"/>
      </w:pPr>
      <w:r>
        <w:rPr>
          <w:sz w:val="21"/>
          <w:color w:val="000000"/>
        </w:rPr>
        <w:t>3.</w:t>
      </w:r>
      <w:r>
        <w:rPr>
          <w:sz w:val="21"/>
          <w:color w:val="000000"/>
        </w:rPr>
        <w:t>乙方应当在合同约定期限内按合同要求标准完成相应工作。如有特殊情况须延期提交，乙方应提前通知甲方，经甲方书面同意方可延期</w:t>
      </w:r>
      <w:r>
        <w:rPr>
          <w:sz w:val="21"/>
          <w:color w:val="000000"/>
        </w:rPr>
        <w:t>。</w:t>
      </w:r>
    </w:p>
    <w:p>
      <w:pPr>
        <w:pStyle w:val="null3"/>
        <w:jc w:val="left"/>
      </w:pPr>
      <w:r>
        <w:rPr>
          <w:sz w:val="21"/>
          <w:color w:val="000000"/>
        </w:rPr>
        <w:t>4</w:t>
      </w:r>
      <w:r>
        <w:rPr>
          <w:sz w:val="21"/>
          <w:color w:val="000000"/>
        </w:rPr>
        <w:t>.</w:t>
      </w:r>
      <w:r>
        <w:rPr>
          <w:sz w:val="21"/>
          <w:color w:val="000000"/>
        </w:rPr>
        <w:t>乙方提交的项目成果应符合有关法律、法规、行业标准规范以及甲方的要求，乙方提供的项目成果不符合要求的，将无偿给予重新出具报告或采取补救措施，产生的所有费用由乙方承担。</w:t>
      </w:r>
    </w:p>
    <w:p>
      <w:pPr>
        <w:pStyle w:val="null3"/>
        <w:jc w:val="left"/>
      </w:pPr>
      <w:r>
        <w:rPr>
          <w:sz w:val="21"/>
          <w:color w:val="000000"/>
        </w:rPr>
        <w:t>5</w:t>
      </w:r>
      <w:r>
        <w:rPr>
          <w:sz w:val="21"/>
          <w:color w:val="000000"/>
        </w:rPr>
        <w:t>.</w:t>
      </w:r>
      <w:r>
        <w:rPr>
          <w:sz w:val="21"/>
          <w:color w:val="000000"/>
        </w:rPr>
        <w:t>乙方对其工作人员在合同履行期间的一切行为负责，期间发生的一切财产责任、安全事故责任、其它人身损害及因此发生的人身损害赔偿（无论是工作人员自身的损害还是造成其他人财物的损害）和其他费用由乙方自行承担，与甲方无关。若导致甲方支付赔偿及其他费用，甲方有权就因此受到的损失向乙方索赔。</w:t>
      </w:r>
    </w:p>
    <w:p>
      <w:pPr>
        <w:pStyle w:val="null3"/>
        <w:jc w:val="left"/>
      </w:pPr>
      <w:r>
        <w:rPr>
          <w:sz w:val="21"/>
          <w:color w:val="000000"/>
        </w:rPr>
        <w:t>6</w:t>
      </w:r>
      <w:r>
        <w:rPr>
          <w:sz w:val="21"/>
          <w:color w:val="000000"/>
        </w:rPr>
        <w:t>.</w:t>
      </w:r>
      <w:r>
        <w:rPr>
          <w:sz w:val="21"/>
          <w:color w:val="000000"/>
        </w:rPr>
        <w:t>自签订本合同之日起至乙方出具项目成果之日止，乙方必须持续具备相应出具本合同项下项目成果的资质，否则因此导致项目成果部分或全部无效的责任由乙方承担，并赔偿因此对甲方及其他方造成的损失。</w:t>
      </w:r>
    </w:p>
    <w:p>
      <w:pPr>
        <w:pStyle w:val="null3"/>
        <w:jc w:val="left"/>
      </w:pPr>
      <w:r>
        <w:rPr>
          <w:sz w:val="21"/>
          <w:b/>
          <w:color w:val="000000"/>
        </w:rPr>
        <w:t>七、</w:t>
      </w:r>
      <w:r>
        <w:rPr>
          <w:sz w:val="21"/>
          <w:b/>
          <w:color w:val="000000"/>
        </w:rPr>
        <w:t>违约责任</w:t>
      </w:r>
    </w:p>
    <w:p>
      <w:pPr>
        <w:pStyle w:val="null3"/>
        <w:jc w:val="both"/>
      </w:pPr>
      <w:r>
        <w:rPr>
          <w:sz w:val="21"/>
          <w:color w:val="000000"/>
        </w:rPr>
        <w:t>乙方有下列情</w:t>
      </w:r>
      <w:r>
        <w:rPr>
          <w:sz w:val="21"/>
          <w:color w:val="000000"/>
        </w:rPr>
        <w:t>形之一的，甲方有权终止合同，</w:t>
      </w:r>
      <w:r>
        <w:rPr>
          <w:sz w:val="21"/>
          <w:color w:val="000000"/>
        </w:rPr>
        <w:t>仅</w:t>
      </w:r>
      <w:r>
        <w:rPr>
          <w:sz w:val="21"/>
          <w:color w:val="000000"/>
        </w:rPr>
        <w:t>按经甲方确认的</w:t>
      </w:r>
      <w:r>
        <w:rPr>
          <w:sz w:val="21"/>
          <w:color w:val="000000"/>
        </w:rPr>
        <w:t>乙方</w:t>
      </w:r>
      <w:r>
        <w:rPr>
          <w:sz w:val="21"/>
          <w:color w:val="000000"/>
        </w:rPr>
        <w:t>实际完成</w:t>
      </w:r>
      <w:r>
        <w:rPr>
          <w:sz w:val="21"/>
          <w:color w:val="000000"/>
        </w:rPr>
        <w:t>工作量</w:t>
      </w:r>
      <w:r>
        <w:rPr>
          <w:sz w:val="21"/>
          <w:color w:val="000000"/>
        </w:rPr>
        <w:t>结算，乙方</w:t>
      </w:r>
      <w:r>
        <w:rPr>
          <w:sz w:val="21"/>
          <w:color w:val="000000"/>
        </w:rPr>
        <w:t>应</w:t>
      </w:r>
      <w:r>
        <w:rPr>
          <w:sz w:val="21"/>
          <w:color w:val="000000"/>
        </w:rPr>
        <w:t>把多收的金额退回给甲方，</w:t>
      </w:r>
      <w:r>
        <w:rPr>
          <w:sz w:val="21"/>
          <w:color w:val="000000"/>
        </w:rPr>
        <w:t>乙方还需</w:t>
      </w:r>
      <w:r>
        <w:rPr>
          <w:sz w:val="21"/>
          <w:color w:val="000000"/>
        </w:rPr>
        <w:t>按</w:t>
      </w:r>
      <w:r>
        <w:rPr>
          <w:sz w:val="21"/>
          <w:color w:val="000000"/>
        </w:rPr>
        <w:t>合同总额</w:t>
      </w:r>
      <w:r>
        <w:rPr>
          <w:sz w:val="21"/>
          <w:color w:val="000000"/>
        </w:rPr>
        <w:t>的</w:t>
      </w:r>
      <w:r>
        <w:rPr>
          <w:sz w:val="21"/>
          <w:color w:val="000000"/>
        </w:rPr>
        <w:t>15</w:t>
      </w:r>
      <w:r>
        <w:rPr>
          <w:sz w:val="21"/>
          <w:color w:val="000000"/>
        </w:rPr>
        <w:t>%</w:t>
      </w:r>
      <w:r>
        <w:rPr>
          <w:sz w:val="21"/>
          <w:color w:val="000000"/>
        </w:rPr>
        <w:t>向甲方</w:t>
      </w:r>
      <w:r>
        <w:rPr>
          <w:sz w:val="21"/>
          <w:color w:val="000000"/>
        </w:rPr>
        <w:t>支付违约金</w:t>
      </w:r>
      <w:r>
        <w:rPr>
          <w:sz w:val="21"/>
          <w:color w:val="000000"/>
        </w:rPr>
        <w:t>，</w:t>
      </w:r>
      <w:r>
        <w:rPr>
          <w:sz w:val="21"/>
          <w:color w:val="000000"/>
        </w:rPr>
        <w:t>且</w:t>
      </w:r>
      <w:r>
        <w:rPr>
          <w:sz w:val="21"/>
          <w:color w:val="000000"/>
        </w:rPr>
        <w:t>乙方须承担由此给甲方造成的全部损失：</w:t>
      </w:r>
    </w:p>
    <w:p>
      <w:pPr>
        <w:pStyle w:val="null3"/>
        <w:jc w:val="both"/>
      </w:pPr>
      <w:r>
        <w:rPr>
          <w:sz w:val="21"/>
          <w:color w:val="000000"/>
        </w:rPr>
        <w:t>1.</w:t>
      </w:r>
      <w:r>
        <w:rPr>
          <w:sz w:val="21"/>
          <w:color w:val="000000"/>
        </w:rPr>
        <w:t>乙方利用专业技术和行业信息优势之便，以不道德的手段，故意隐瞒和掩盖自身缔约过失，违背投标承诺和未尽义务，损害甲方合法权益的；</w:t>
      </w:r>
    </w:p>
    <w:p>
      <w:pPr>
        <w:pStyle w:val="null3"/>
        <w:jc w:val="both"/>
      </w:pPr>
      <w:r>
        <w:rPr>
          <w:sz w:val="21"/>
          <w:color w:val="000000"/>
        </w:rPr>
        <w:t>2.</w:t>
      </w:r>
      <w:r>
        <w:rPr>
          <w:sz w:val="21"/>
          <w:color w:val="000000"/>
        </w:rPr>
        <w:t>拒不配合甲方提出的成果汇报、审查、修改、提交等项目实施要求达</w:t>
      </w:r>
      <w:r>
        <w:rPr>
          <w:sz w:val="21"/>
          <w:color w:val="000000"/>
        </w:rPr>
        <w:t>2</w:t>
      </w:r>
      <w:r>
        <w:rPr>
          <w:sz w:val="21"/>
          <w:color w:val="000000"/>
        </w:rPr>
        <w:t>次以上的；</w:t>
      </w:r>
    </w:p>
    <w:p>
      <w:pPr>
        <w:pStyle w:val="null3"/>
        <w:jc w:val="both"/>
      </w:pPr>
      <w:r>
        <w:rPr>
          <w:sz w:val="21"/>
          <w:color w:val="000000"/>
        </w:rPr>
        <w:t>3.</w:t>
      </w:r>
      <w:r>
        <w:rPr>
          <w:sz w:val="21"/>
          <w:color w:val="000000"/>
        </w:rPr>
        <w:t>未经甲方同意，逾期提交成果达</w:t>
      </w:r>
      <w:r>
        <w:rPr>
          <w:sz w:val="21"/>
          <w:color w:val="000000"/>
        </w:rPr>
        <w:t>15</w:t>
      </w:r>
      <w:r>
        <w:rPr>
          <w:sz w:val="21"/>
          <w:color w:val="000000"/>
        </w:rPr>
        <w:t>日以上的；</w:t>
      </w:r>
    </w:p>
    <w:p>
      <w:pPr>
        <w:pStyle w:val="null3"/>
        <w:jc w:val="both"/>
      </w:pPr>
      <w:r>
        <w:rPr>
          <w:sz w:val="21"/>
          <w:color w:val="000000"/>
        </w:rPr>
        <w:t>4.</w:t>
      </w:r>
      <w:r>
        <w:rPr>
          <w:sz w:val="21"/>
          <w:color w:val="000000"/>
        </w:rPr>
        <w:t>项目质量不符合要求，成果不能通过法定程序审批或不能通过甲方组织验收的；</w:t>
      </w:r>
    </w:p>
    <w:p>
      <w:pPr>
        <w:pStyle w:val="null3"/>
        <w:jc w:val="both"/>
      </w:pPr>
      <w:r>
        <w:rPr>
          <w:sz w:val="21"/>
          <w:color w:val="000000"/>
        </w:rPr>
        <w:t>5.</w:t>
      </w:r>
      <w:r>
        <w:rPr>
          <w:sz w:val="21"/>
          <w:color w:val="000000"/>
        </w:rPr>
        <w:t>未经甲方同意擅自将本合同项下服务内容的全部或部分转给第三方的。</w:t>
      </w:r>
    </w:p>
    <w:p>
      <w:pPr>
        <w:pStyle w:val="null3"/>
        <w:jc w:val="both"/>
      </w:pPr>
      <w:r>
        <w:rPr>
          <w:sz w:val="21"/>
          <w:b/>
          <w:color w:val="000000"/>
        </w:rPr>
        <w:t>八</w:t>
      </w:r>
      <w:r>
        <w:rPr>
          <w:sz w:val="21"/>
          <w:b/>
          <w:color w:val="000000"/>
        </w:rPr>
        <w:t>、提出异议的时间和方法</w:t>
      </w:r>
    </w:p>
    <w:p>
      <w:pPr>
        <w:pStyle w:val="null3"/>
        <w:jc w:val="both"/>
      </w:pPr>
      <w:r>
        <w:rPr>
          <w:sz w:val="21"/>
          <w:color w:val="000000"/>
        </w:rPr>
        <w:t>1.</w:t>
      </w:r>
      <w:r>
        <w:rPr>
          <w:sz w:val="21"/>
          <w:color w:val="000000"/>
        </w:rPr>
        <w:t>甲方有异议时，应</w:t>
      </w:r>
      <w:r>
        <w:rPr>
          <w:sz w:val="21"/>
          <w:color w:val="000000"/>
        </w:rPr>
        <w:t>在</w:t>
      </w:r>
      <w:r>
        <w:rPr>
          <w:sz w:val="21"/>
          <w:color w:val="000000"/>
        </w:rPr>
        <w:t>5</w:t>
      </w:r>
      <w:r>
        <w:rPr>
          <w:sz w:val="21"/>
          <w:color w:val="000000"/>
        </w:rPr>
        <w:t>个工作日</w:t>
      </w:r>
      <w:r>
        <w:rPr>
          <w:sz w:val="21"/>
          <w:color w:val="000000"/>
        </w:rPr>
        <w:t>内向乙方提出书面异议。</w:t>
      </w:r>
    </w:p>
    <w:p>
      <w:pPr>
        <w:pStyle w:val="null3"/>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九</w:t>
      </w:r>
      <w:r>
        <w:rPr>
          <w:sz w:val="21"/>
          <w:b/>
          <w:color w:val="000000"/>
        </w:rPr>
        <w:t>、争议的解决</w:t>
      </w:r>
    </w:p>
    <w:p>
      <w:pPr>
        <w:pStyle w:val="null3"/>
        <w:jc w:val="both"/>
      </w:pPr>
      <w:r>
        <w:rPr>
          <w:sz w:val="21"/>
          <w:color w:val="000000"/>
        </w:rPr>
        <w:t>1.合同履行过程中发生的任何争议，如双方未能通过友好协商解决，应向</w:t>
      </w:r>
      <w:r>
        <w:rPr>
          <w:sz w:val="21"/>
          <w:color w:val="000000"/>
        </w:rPr>
        <w:t>甲方所在地</w:t>
      </w:r>
      <w:r>
        <w:rPr>
          <w:sz w:val="21"/>
          <w:color w:val="000000"/>
        </w:rPr>
        <w:t>有管辖权的人民法院提起诉讼。</w:t>
      </w:r>
    </w:p>
    <w:p>
      <w:pPr>
        <w:pStyle w:val="null3"/>
        <w:jc w:val="both"/>
      </w:pPr>
      <w:r>
        <w:rPr>
          <w:sz w:val="21"/>
          <w:color w:val="000000"/>
        </w:rPr>
        <w:t>2.法院审理期间，除提交法院审理的事项外，其它无争议的事项和条款仍应继续履行。</w:t>
      </w:r>
    </w:p>
    <w:p>
      <w:pPr>
        <w:pStyle w:val="null3"/>
        <w:jc w:val="both"/>
      </w:pPr>
      <w:r>
        <w:rPr>
          <w:sz w:val="21"/>
          <w:b/>
          <w:color w:val="000000"/>
        </w:rPr>
        <w:t>十</w:t>
      </w:r>
      <w:r>
        <w:rPr>
          <w:sz w:val="21"/>
          <w:b/>
          <w:color w:val="000000"/>
        </w:rPr>
        <w:t>、不可抗力</w:t>
      </w:r>
    </w:p>
    <w:p>
      <w:pPr>
        <w:pStyle w:val="null3"/>
        <w:ind w:firstLine="420"/>
        <w:jc w:val="both"/>
      </w:pPr>
      <w:r>
        <w:rPr>
          <w:sz w:val="21"/>
          <w:color w:val="000000"/>
        </w:rPr>
        <w:t>任何一方由于不可抗力原因不能履行合同时，应在不可抗力事件</w:t>
      </w:r>
      <w:r>
        <w:rPr>
          <w:sz w:val="21"/>
          <w:color w:val="000000"/>
        </w:rPr>
        <w:t>发生</w:t>
      </w:r>
      <w:r>
        <w:rPr>
          <w:sz w:val="21"/>
          <w:color w:val="000000"/>
        </w:rPr>
        <w:t>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w:t>
      </w:r>
      <w:r>
        <w:rPr>
          <w:sz w:val="21"/>
          <w:b/>
          <w:color w:val="000000"/>
        </w:rPr>
        <w:t>一</w:t>
      </w:r>
      <w:r>
        <w:rPr>
          <w:sz w:val="21"/>
          <w:b/>
          <w:color w:val="000000"/>
        </w:rPr>
        <w:t>、税费</w:t>
      </w:r>
    </w:p>
    <w:p>
      <w:pPr>
        <w:pStyle w:val="null3"/>
        <w:jc w:val="both"/>
      </w:pPr>
      <w:r>
        <w:rPr>
          <w:sz w:val="21"/>
          <w:color w:val="000000"/>
        </w:rPr>
        <w:t>1.</w:t>
      </w:r>
      <w:r>
        <w:rPr>
          <w:sz w:val="21"/>
          <w:color w:val="000000"/>
        </w:rPr>
        <w:t>在中国境内、外发生的与本合同执行有关的一切税费均由乙方负担。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w:t>
      </w:r>
      <w:r>
        <w:rPr>
          <w:sz w:val="21"/>
          <w:b/>
          <w:color w:val="000000"/>
        </w:rPr>
        <w:t>二</w:t>
      </w:r>
      <w:r>
        <w:rPr>
          <w:sz w:val="21"/>
          <w:b/>
          <w:color w:val="000000"/>
        </w:rPr>
        <w:t>、合同生效与合同备案</w:t>
      </w:r>
    </w:p>
    <w:p>
      <w:pPr>
        <w:pStyle w:val="null3"/>
        <w:jc w:val="both"/>
      </w:pPr>
      <w:r>
        <w:rPr>
          <w:sz w:val="21"/>
          <w:color w:val="000000"/>
        </w:rPr>
        <w:t>1.</w:t>
      </w:r>
      <w:r>
        <w:rPr>
          <w:sz w:val="21"/>
          <w:color w:val="000000"/>
        </w:rPr>
        <w:t>本合同在甲乙双方法</w:t>
      </w:r>
      <w:r>
        <w:rPr>
          <w:sz w:val="21"/>
          <w:color w:val="000000"/>
        </w:rPr>
        <w:t>定</w:t>
      </w:r>
      <w:r>
        <w:rPr>
          <w:sz w:val="21"/>
          <w:color w:val="000000"/>
        </w:rPr>
        <w:t>代表</w:t>
      </w:r>
      <w:r>
        <w:rPr>
          <w:sz w:val="21"/>
          <w:color w:val="000000"/>
        </w:rPr>
        <w:t>人</w:t>
      </w:r>
      <w:r>
        <w:rPr>
          <w:sz w:val="21"/>
          <w:color w:val="000000"/>
        </w:rPr>
        <w:t>或其授权代表签字盖章后生效。</w:t>
      </w:r>
    </w:p>
    <w:p>
      <w:pPr>
        <w:pStyle w:val="null3"/>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1"/>
          <w:b/>
          <w:color w:val="000000"/>
        </w:rPr>
        <w:t>十</w:t>
      </w:r>
      <w:r>
        <w:rPr>
          <w:sz w:val="21"/>
          <w:b/>
          <w:color w:val="000000"/>
        </w:rPr>
        <w:t>三</w:t>
      </w:r>
      <w:r>
        <w:rPr>
          <w:sz w:val="21"/>
          <w:b/>
          <w:color w:val="000000"/>
        </w:rPr>
        <w:t>、乙方应提供的</w:t>
      </w:r>
      <w:r>
        <w:rPr>
          <w:sz w:val="21"/>
          <w:b/>
          <w:color w:val="000000"/>
        </w:rPr>
        <w:t>成果</w:t>
      </w:r>
      <w:r>
        <w:rPr>
          <w:sz w:val="21"/>
          <w:b/>
          <w:color w:val="000000"/>
        </w:rPr>
        <w:t>资料</w:t>
      </w:r>
      <w:r>
        <w:rPr>
          <w:sz w:val="21"/>
          <w:b/>
          <w:color w:val="000000"/>
        </w:rPr>
        <w:t>的形式以及</w:t>
      </w:r>
      <w:r>
        <w:rPr>
          <w:sz w:val="21"/>
          <w:b/>
          <w:color w:val="000000"/>
        </w:rPr>
        <w:t>内容</w:t>
      </w:r>
    </w:p>
    <w:p>
      <w:pPr>
        <w:pStyle w:val="null3"/>
        <w:jc w:val="both"/>
      </w:pPr>
      <w:r>
        <w:rPr>
          <w:sz w:val="21"/>
          <w:color w:val="000000"/>
        </w:rPr>
        <w:t>1.</w:t>
      </w:r>
      <w:r>
        <w:rPr>
          <w:sz w:val="21"/>
          <w:u w:val="single"/>
        </w:rPr>
        <w:t xml:space="preserve">                         </w:t>
      </w:r>
      <w:r>
        <w:rPr>
          <w:sz w:val="21"/>
          <w:color w:val="000000"/>
        </w:rPr>
        <w:t>。</w:t>
      </w:r>
    </w:p>
    <w:p>
      <w:pPr>
        <w:pStyle w:val="null3"/>
        <w:jc w:val="both"/>
      </w:pPr>
      <w:r>
        <w:rPr>
          <w:sz w:val="21"/>
          <w:b/>
          <w:color w:val="000000"/>
        </w:rPr>
        <w:t>十</w:t>
      </w:r>
      <w:r>
        <w:rPr>
          <w:sz w:val="21"/>
          <w:b/>
          <w:color w:val="000000"/>
        </w:rPr>
        <w:t>四</w:t>
      </w:r>
      <w:r>
        <w:rPr>
          <w:sz w:val="21"/>
          <w:b/>
          <w:color w:val="000000"/>
        </w:rPr>
        <w:t>、关于政府采购合同融资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是</w:t>
      </w:r>
      <w:r>
        <w:rPr>
          <w:sz w:val="21"/>
          <w:color w:val="000000"/>
          <w:u w:val="single"/>
        </w:rPr>
        <w:t>/</w:t>
      </w:r>
      <w:r>
        <w:rPr>
          <w:sz w:val="21"/>
          <w:color w:val="000000"/>
          <w:u w:val="single"/>
        </w:rPr>
        <w:t>否</w:t>
      </w:r>
      <w:r>
        <w:rPr>
          <w:sz w:val="21"/>
          <w:color w:val="000000"/>
        </w:rPr>
        <w:t>；</w:t>
      </w:r>
    </w:p>
    <w:p>
      <w:pPr>
        <w:pStyle w:val="null3"/>
        <w:jc w:val="both"/>
      </w:pPr>
      <w:r>
        <w:rPr>
          <w:sz w:val="21"/>
          <w:color w:val="000000"/>
        </w:rPr>
        <w:t>2.</w:t>
      </w:r>
      <w:r>
        <w:rPr>
          <w:sz w:val="21"/>
          <w:color w:val="000000"/>
        </w:rPr>
        <w:t>融资银行及联系方式：</w:t>
      </w:r>
      <w:r>
        <w:rPr>
          <w:sz w:val="21"/>
          <w:u w:val="single"/>
        </w:rPr>
        <w:t xml:space="preserve">                    </w:t>
      </w:r>
      <w:r>
        <w:rPr>
          <w:sz w:val="21"/>
          <w:color w:val="000000"/>
        </w:rPr>
        <w:t>。</w:t>
      </w:r>
    </w:p>
    <w:p>
      <w:pPr>
        <w:pStyle w:val="null3"/>
        <w:jc w:val="both"/>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1"/>
          <w:b/>
          <w:color w:val="000000"/>
        </w:rPr>
        <w:t>十</w:t>
      </w:r>
      <w:r>
        <w:rPr>
          <w:sz w:val="21"/>
          <w:b/>
          <w:color w:val="000000"/>
        </w:rPr>
        <w:t>五</w:t>
      </w:r>
      <w:r>
        <w:rPr>
          <w:sz w:val="21"/>
          <w:b/>
          <w:color w:val="000000"/>
        </w:rPr>
        <w:t>、其它</w:t>
      </w:r>
    </w:p>
    <w:p>
      <w:pPr>
        <w:pStyle w:val="null3"/>
        <w:jc w:val="both"/>
      </w:pPr>
      <w:r>
        <w:rPr>
          <w:sz w:val="21"/>
          <w:color w:val="000000"/>
        </w:rPr>
        <w:t>1.</w:t>
      </w:r>
      <w:r>
        <w:rPr>
          <w:sz w:val="21"/>
          <w:color w:val="000000"/>
        </w:rPr>
        <w:t>本合同所有附件、竞争性磋商文件、响应文件、成交通知书均为合同的有效组成部分，与本合同具有同等法律效力。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 xml:space="preserve">4. </w:t>
      </w:r>
      <w:r>
        <w:rPr>
          <w:sz w:val="21"/>
          <w:color w:val="000000"/>
        </w:rPr>
        <w:t>除甲方事先书面同意外，乙方不得部分或全部转让其应履行的合同项下的义务。</w:t>
      </w:r>
    </w:p>
    <w:p>
      <w:pPr>
        <w:pStyle w:val="null3"/>
        <w:jc w:val="both"/>
      </w:pPr>
      <w:r>
        <w:rPr>
          <w:sz w:val="21"/>
          <w:color w:val="000000"/>
        </w:rPr>
        <w:t>5.</w:t>
      </w:r>
      <w:r>
        <w:rPr>
          <w:sz w:val="21"/>
          <w:color w:val="000000"/>
        </w:rPr>
        <w:t>本合同一式</w:t>
      </w:r>
      <w:r>
        <w:rPr>
          <w:sz w:val="21"/>
          <w:u w:val="single"/>
        </w:rPr>
        <w:t xml:space="preserve">   </w:t>
      </w:r>
      <w:r>
        <w:rPr>
          <w:sz w:val="21"/>
          <w:color w:val="000000"/>
        </w:rPr>
        <w:t>份，甲方执</w:t>
      </w:r>
      <w:r>
        <w:rPr>
          <w:sz w:val="21"/>
          <w:u w:val="single"/>
        </w:rPr>
        <w:t xml:space="preserve">   </w:t>
      </w:r>
      <w:r>
        <w:rPr>
          <w:sz w:val="21"/>
          <w:color w:val="000000"/>
        </w:rPr>
        <w:t>份，乙方执</w:t>
      </w:r>
      <w:r>
        <w:rPr>
          <w:sz w:val="21"/>
          <w:u w:val="single"/>
        </w:rPr>
        <w:t xml:space="preserve">    </w:t>
      </w:r>
      <w:r>
        <w:rPr>
          <w:sz w:val="21"/>
          <w:color w:val="000000"/>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83"/>
        <w:gridCol w:w="3908"/>
        <w:gridCol w:w="215"/>
      </w:tblGrid>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法定</w:t>
            </w:r>
            <w:r>
              <w:rPr>
                <w:sz w:val="21"/>
              </w:rPr>
              <w:t>代表</w:t>
            </w:r>
            <w:r>
              <w:rPr>
                <w:sz w:val="21"/>
              </w:rPr>
              <w:t>人或授权代表</w:t>
            </w:r>
            <w:r>
              <w:rPr>
                <w:sz w:val="21"/>
              </w:rPr>
              <w:t>：</w:t>
            </w:r>
            <w:r>
              <w:rPr>
                <w:sz w:val="21"/>
                <w:u w:val="single"/>
              </w:rPr>
              <w:t xml:space="preserve">                              </w:t>
            </w:r>
            <w:r>
              <w:rPr>
                <w:sz w:val="21"/>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法定</w:t>
            </w:r>
            <w:r>
              <w:rPr>
                <w:sz w:val="21"/>
              </w:rPr>
              <w:t>代表</w:t>
            </w:r>
            <w:r>
              <w:rPr>
                <w:sz w:val="21"/>
              </w:rPr>
              <w:t>人或授权代表</w:t>
            </w:r>
            <w:r>
              <w:rPr>
                <w:sz w:val="21"/>
              </w:rPr>
              <w:t>：</w:t>
            </w:r>
            <w:r>
              <w:rPr>
                <w:sz w:val="21"/>
                <w:u w:val="single"/>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2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12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w:t>
            </w:r>
            <w:r>
              <w:rPr>
                <w:sz w:val="21"/>
              </w:rPr>
              <w:t xml:space="preserve"> </w:t>
            </w:r>
            <w:r>
              <w:rPr>
                <w:sz w:val="21"/>
              </w:rPr>
              <w:t>户</w:t>
            </w:r>
            <w:r>
              <w:rPr>
                <w:sz w:val="21"/>
              </w:rPr>
              <w:t xml:space="preserve"> </w:t>
            </w:r>
            <w:r>
              <w:rPr>
                <w:sz w:val="21"/>
              </w:rPr>
              <w:t>行：</w:t>
            </w:r>
          </w:p>
        </w:tc>
      </w:tr>
    </w:tbl>
    <w:p>
      <w:pPr>
        <w:pStyle w:val="null3"/>
        <w:jc w:val="both"/>
      </w:pPr>
      <w:r>
        <w:rPr>
          <w:sz w:val="21"/>
          <w:b/>
        </w:rPr>
        <w:t>合同附件清单：</w:t>
      </w:r>
    </w:p>
    <w:p>
      <w:pPr>
        <w:pStyle w:val="null3"/>
        <w:jc w:val="both"/>
      </w:pPr>
      <w:r>
        <w:rPr>
          <w:sz w:val="21"/>
          <w:b/>
        </w:rPr>
        <w:t>附件一、《报价清单明细表》</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440605-2025-01315</w:t>
      </w:r>
    </w:p>
    <w:p>
      <w:pPr>
        <w:pStyle w:val="null3"/>
        <w:jc w:val="center"/>
        <w:outlineLvl w:val="3"/>
      </w:pPr>
      <w:r>
        <w:rPr>
          <w:sz w:val="24"/>
          <w:b/>
        </w:rPr>
        <w:t>采购项目编号：</w:t>
      </w:r>
      <w:r>
        <w:rPr>
          <w:sz w:val="24"/>
          <w:b/>
        </w:rPr>
        <w:t>GDJS-ZB-2024019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佛山市城市轨道交通四号线一期工程（南海区）征地拆迁全过程造价咨询服务</w:t>
      </w:r>
      <w:r>
        <w:rPr>
          <w:u w:val="single"/>
        </w:rPr>
        <w:t>”</w:t>
      </w:r>
      <w:r>
        <w:rPr/>
        <w:t>项目的竞争性磋商[采购项目编号为：</w:t>
      </w:r>
      <w:r>
        <w:rPr>
          <w:u w:val="single"/>
        </w:rPr>
        <w:t>GDJS-ZB-2024019</w:t>
      </w:r>
      <w:r>
        <w:rPr/>
        <w:t>]，我方愿参与响应。</w:t>
      </w:r>
    </w:p>
    <w:p>
      <w:pPr>
        <w:pStyle w:val="null3"/>
        <w:ind w:firstLine="480"/>
      </w:pPr>
      <w:r>
        <w:rPr/>
        <w:t>我方确认收到贵方提供的</w:t>
      </w:r>
      <w:r>
        <w:rPr>
          <w:u w:val="single"/>
        </w:rPr>
        <w:t>“</w:t>
      </w:r>
      <w:r>
        <w:rPr>
          <w:u w:val="single"/>
        </w:rPr>
        <w:t>佛山市城市轨道交通四号线一期工程（南海区）征地拆迁全过程造价咨询服务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佛山市城市轨道交通四号线一期工程（南海区）征地拆迁全过程造价咨询服务</w:t>
      </w:r>
      <w:r>
        <w:rPr/>
        <w:t>”项目采购[采购项目编号为</w:t>
      </w:r>
      <w:r>
        <w:rPr/>
        <w:t>GDJS-ZB-2024019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佛山市南海区重点基础设施建设征地拆迁领导小组办公室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佛山市城市轨道交通四号线一期工程（南海区）征地拆迁全过程造价咨询服务</w:t>
      </w:r>
      <w:r>
        <w:rPr/>
        <w:t>（采购项目编号：</w:t>
      </w:r>
      <w:r>
        <w:rPr/>
        <w:t>GDJS-ZB-2024019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佛山市城市轨道交通四号线一期工程（南海区）征地拆迁全过程造价咨询服务</w:t>
      </w:r>
      <w:r>
        <w:rPr/>
        <w:t>”项目（采购项目编号：</w:t>
      </w:r>
      <w:r>
        <w:rPr/>
        <w:t>GDJS-ZB-2024019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